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77777777" w:rsidR="005D0864" w:rsidRPr="00A23F78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A23F78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Selected issues of the contemporary world</w:t>
            </w:r>
          </w:p>
        </w:tc>
      </w:tr>
      <w:tr w:rsidR="005105D1" w:rsidRPr="005D0864" w14:paraId="6DC615C5" w14:textId="77777777" w:rsidTr="009D0573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57F0F97B" w:rsidR="005105D1" w:rsidRPr="00A23F78" w:rsidRDefault="00404E96" w:rsidP="00A23E6D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A23E6D">
              <w:rPr>
                <w:rFonts w:ascii="PT Sans" w:eastAsia="Times New Roman" w:hAnsi="PT Sans" w:cs="Calibri"/>
                <w:b/>
                <w:lang w:val="en-US" w:eastAsia="pl-PL"/>
              </w:rPr>
              <w:t>8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A23E6D">
              <w:rPr>
                <w:rFonts w:ascii="PT Sans" w:eastAsia="Times New Roman" w:hAnsi="PT Sans" w:cs="Calibri"/>
                <w:b/>
                <w:lang w:val="en-US" w:eastAsia="pl-PL"/>
              </w:rPr>
              <w:t>8</w:t>
            </w:r>
            <w:r w:rsidR="005105D1"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982F1C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32E39D27" w:rsidR="005D0864" w:rsidRPr="005D0864" w:rsidRDefault="00052A52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Unemployment and quality of work conditions – part 1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390A1CF4" w14:textId="77777777" w:rsidR="00052A52" w:rsidRPr="00052A52" w:rsidRDefault="00052A52" w:rsidP="00052A52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Definition, types, and causes of unemployment.</w:t>
            </w:r>
          </w:p>
          <w:p w14:paraId="54059BF3" w14:textId="77777777" w:rsidR="00052A52" w:rsidRPr="00052A52" w:rsidRDefault="00052A52" w:rsidP="00052A52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Statistical data referring to the job market – global, state, regional, and local.</w:t>
            </w:r>
          </w:p>
          <w:p w14:paraId="763C94E9" w14:textId="77777777" w:rsidR="00052A52" w:rsidRPr="00052A52" w:rsidRDefault="00052A52" w:rsidP="00052A52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Relation between selected socio-demographic factors and unemployment.</w:t>
            </w:r>
          </w:p>
          <w:p w14:paraId="0D29B478" w14:textId="77777777" w:rsidR="00052A52" w:rsidRPr="00052A52" w:rsidRDefault="00052A52" w:rsidP="00052A52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Institutions responsible for fighting unemployment at varied levels.</w:t>
            </w:r>
          </w:p>
          <w:p w14:paraId="13FD22F5" w14:textId="77777777" w:rsidR="00052A52" w:rsidRPr="00052A52" w:rsidRDefault="00052A52" w:rsidP="00052A52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Professional activation and quality of work conditions.</w:t>
            </w:r>
          </w:p>
          <w:p w14:paraId="7132CFCB" w14:textId="77777777" w:rsidR="00052A52" w:rsidRPr="00052A52" w:rsidRDefault="00052A52" w:rsidP="00052A52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Diversity and inclusion policy at the workplace.</w:t>
            </w:r>
          </w:p>
          <w:p w14:paraId="455A80D4" w14:textId="77777777" w:rsidR="00052A52" w:rsidRPr="00052A52" w:rsidRDefault="00052A52" w:rsidP="00052A52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Skills demanded from the future employer and employee. </w:t>
            </w:r>
          </w:p>
          <w:p w14:paraId="3C0D1604" w14:textId="77777777" w:rsidR="00052A52" w:rsidRPr="00052A52" w:rsidRDefault="00052A52" w:rsidP="00052A52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Quality of work conditions indicators.</w:t>
            </w:r>
          </w:p>
          <w:p w14:paraId="5D12587D" w14:textId="77777777" w:rsidR="00052A52" w:rsidRPr="00052A52" w:rsidRDefault="00052A52" w:rsidP="00052A52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proofErr w:type="spellStart"/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policy in selected countries.</w:t>
            </w:r>
          </w:p>
          <w:p w14:paraId="5D81B2CF" w14:textId="23D9A6BA" w:rsidR="005D0864" w:rsidRPr="005D0864" w:rsidRDefault="00052A52" w:rsidP="00052A52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Skills demanded from the future employer and employee; the shape of the future </w:t>
            </w:r>
            <w:proofErr w:type="spellStart"/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market.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529829A0" w:rsidR="005D0864" w:rsidRPr="005D0864" w:rsidRDefault="00052A52" w:rsidP="00471D5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unemployment, work forces, exclusion and inclusion at the </w:t>
            </w:r>
            <w:proofErr w:type="spellStart"/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market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2C86D6A0" w:rsidR="005D0864" w:rsidRPr="005D0864" w:rsidRDefault="00052A52" w:rsidP="00F5120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work, discussion, presentation</w:t>
            </w:r>
          </w:p>
        </w:tc>
      </w:tr>
      <w:tr w:rsidR="00155BF7" w:rsidRPr="005D0864" w14:paraId="3B971EEA" w14:textId="77777777" w:rsidTr="003F15A7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6951F82F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197F80EA" w14:textId="08AB1904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  <w:vAlign w:val="center"/>
          </w:tcPr>
          <w:p w14:paraId="4B815498" w14:textId="29DB62E3" w:rsidR="00155BF7" w:rsidRP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155BF7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 includes interactive elements.</w:t>
            </w:r>
          </w:p>
        </w:tc>
      </w:tr>
      <w:tr w:rsidR="00155BF7" w:rsidRPr="005D0864" w14:paraId="03E9ADE7" w14:textId="77777777" w:rsidTr="003F15A7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1486A7BE" w:rsidR="00155BF7" w:rsidRPr="005105D1" w:rsidRDefault="003F15A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3F15A7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vAlign w:val="center"/>
          </w:tcPr>
          <w:p w14:paraId="6CDF7B89" w14:textId="77777777" w:rsidR="00155BF7" w:rsidRPr="0049724F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</w:tcPr>
          <w:p w14:paraId="43753E74" w14:textId="001E52C3" w:rsidR="00155BF7" w:rsidRPr="005105D1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Introducing the topic with a short brainstorming and discussion on the quality of the </w:t>
            </w:r>
            <w:proofErr w:type="spellStart"/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market and causes of unemployment in our country/</w:t>
            </w:r>
            <w:proofErr w:type="spellStart"/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ies</w:t>
            </w:r>
            <w:proofErr w:type="spellEnd"/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155BF7" w:rsidRPr="005D0864" w14:paraId="10F2E138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1B1DC831" w14:textId="0CD9FE7D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</w:tcPr>
          <w:p w14:paraId="5E8E3778" w14:textId="18FC9595" w:rsidR="00155BF7" w:rsidRPr="005105D1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 lecture supported by the presentation prepared in PowerPoint: definition, types, and causes of unemployment 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–</w:t>
            </w: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theory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155BF7" w:rsidRPr="005D0864" w14:paraId="6FC4D372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79EBCE20" w14:textId="6D5C0F56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</w:tcPr>
          <w:p w14:paraId="33B632BA" w14:textId="16475799" w:rsidR="00155BF7" w:rsidRPr="005105D1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statistical data referring to the job market – global, state, regional, and local.</w:t>
            </w:r>
          </w:p>
        </w:tc>
      </w:tr>
      <w:tr w:rsidR="00155BF7" w:rsidRPr="005D0864" w14:paraId="5C81882D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0F38BBEE" w14:textId="60A6D372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</w:tcPr>
          <w:p w14:paraId="7BA74EA8" w14:textId="3F637C47" w:rsidR="00155BF7" w:rsidRPr="005105D1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relation between selected socio-demographic factors and unemployment.</w:t>
            </w:r>
          </w:p>
        </w:tc>
      </w:tr>
      <w:tr w:rsidR="00155BF7" w:rsidRPr="005D0864" w14:paraId="15A2C30C" w14:textId="77777777" w:rsidTr="003F15A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3B0D3956" w14:textId="60027F6A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  <w:vAlign w:val="center"/>
          </w:tcPr>
          <w:p w14:paraId="19560FA4" w14:textId="46ABDFB8" w:rsidR="00155BF7" w:rsidRPr="000F042C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Calibri" w:hAnsi="PT Sans" w:cs="Calibri"/>
                <w:sz w:val="20"/>
                <w:lang w:val="en-US"/>
              </w:rPr>
              <w:t xml:space="preserve">A lecture supported by the presentation prepared in PowerPoint: institutions responsible for fighting unemployment at varied levels; </w:t>
            </w:r>
            <w:proofErr w:type="spellStart"/>
            <w:r w:rsidRPr="00052A52">
              <w:rPr>
                <w:rFonts w:ascii="PT Sans" w:eastAsia="Calibri" w:hAnsi="PT Sans" w:cs="Calibri"/>
                <w:sz w:val="20"/>
                <w:lang w:val="en-US"/>
              </w:rPr>
              <w:t>labour</w:t>
            </w:r>
            <w:proofErr w:type="spellEnd"/>
            <w:r w:rsidRPr="00052A52">
              <w:rPr>
                <w:rFonts w:ascii="PT Sans" w:eastAsia="Calibri" w:hAnsi="PT Sans" w:cs="Calibri"/>
                <w:sz w:val="20"/>
                <w:lang w:val="en-US"/>
              </w:rPr>
              <w:t xml:space="preserve"> policy in selected countries.</w:t>
            </w:r>
          </w:p>
        </w:tc>
      </w:tr>
      <w:tr w:rsidR="00155BF7" w:rsidRPr="005D0864" w14:paraId="5917D8D0" w14:textId="77777777" w:rsidTr="00846B6B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71056634" w14:textId="77777777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413F242" w14:textId="039D57AA" w:rsidR="00155BF7" w:rsidRPr="005105D1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72ECA67" w14:textId="6FF5B5CB" w:rsidR="00155BF7" w:rsidRPr="005105D1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quality of work conditions indicators.</w:t>
            </w:r>
          </w:p>
        </w:tc>
      </w:tr>
      <w:tr w:rsidR="00052A52" w:rsidRPr="005D0864" w14:paraId="76F89C19" w14:textId="77777777" w:rsidTr="00846B6B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</w:tcPr>
          <w:p w14:paraId="3DF9BA96" w14:textId="77777777" w:rsidR="00052A52" w:rsidRPr="005105D1" w:rsidRDefault="00052A52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077F1A6" w14:textId="0078C9D9" w:rsidR="00052A52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7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047E2907" w14:textId="7617E2E6" w:rsidR="00052A52" w:rsidRPr="00052A52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PowerPoint: diversity and inclusion policy at the workplace; professional activation.</w:t>
            </w:r>
          </w:p>
        </w:tc>
      </w:tr>
      <w:tr w:rsidR="00052A52" w:rsidRPr="005D0864" w14:paraId="0ADF22E0" w14:textId="77777777" w:rsidTr="00846B6B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405A57C3" w14:textId="77777777" w:rsidR="00052A52" w:rsidRPr="005105D1" w:rsidRDefault="00052A52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4E59CF8" w14:textId="095F7146" w:rsidR="00052A52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8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7C3BAB9" w14:textId="5AA04282" w:rsidR="00052A52" w:rsidRPr="00052A52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Teamwork – creating a model workplace (teamwork and discussion)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.</w:t>
            </w:r>
          </w:p>
        </w:tc>
      </w:tr>
      <w:tr w:rsidR="00052A52" w:rsidRPr="005D0864" w14:paraId="0F32A4D4" w14:textId="77777777" w:rsidTr="00846B6B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4FB0FBDE" w14:textId="77777777" w:rsidR="00052A52" w:rsidRPr="005105D1" w:rsidRDefault="00052A52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53BB5CB2" w14:textId="648A8EE4" w:rsidR="00052A52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9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5E00BD4" w14:textId="1CC7AA1B" w:rsidR="00052A52" w:rsidRPr="00052A52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A lecture supported by the presentation prepared in PowerPoint: skills demanded from the future employer and employee; the shape of the future </w:t>
            </w:r>
            <w:proofErr w:type="spellStart"/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labour</w:t>
            </w:r>
            <w:proofErr w:type="spellEnd"/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market according to the research (additional material 2).</w:t>
            </w:r>
          </w:p>
        </w:tc>
      </w:tr>
      <w:tr w:rsidR="00052A52" w:rsidRPr="005D0864" w14:paraId="7D026716" w14:textId="77777777" w:rsidTr="003F15A7"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DDEEDD"/>
          </w:tcPr>
          <w:p w14:paraId="7F7888CE" w14:textId="77777777" w:rsidR="00052A52" w:rsidRPr="005105D1" w:rsidRDefault="00052A52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E253B0D" w14:textId="489FEE33" w:rsidR="00052A52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10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05573113" w14:textId="28268FBA" w:rsidR="00052A52" w:rsidRPr="00052A52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Summary of the main point of the lecture with the involvement of students.</w:t>
            </w:r>
          </w:p>
        </w:tc>
      </w:tr>
      <w:tr w:rsidR="00155BF7" w:rsidRPr="005D0864" w14:paraId="685FEDE1" w14:textId="77777777" w:rsidTr="003F15A7">
        <w:tc>
          <w:tcPr>
            <w:tcW w:w="2972" w:type="dxa"/>
            <w:vMerge w:val="restart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B6D8B9B" w14:textId="08F1B6BD" w:rsidR="00155BF7" w:rsidRPr="005105D1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2428724B" w:rsidR="00155BF7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="00052A52" w:rsidRPr="00052A52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ASSIGNMENT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7D40D933" w:rsidR="00155BF7" w:rsidRPr="00AE4477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</w:t>
            </w: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esign a model workplace, take into account space, working conditions, people relations, etc. (team work)</w:t>
            </w:r>
          </w:p>
        </w:tc>
      </w:tr>
      <w:tr w:rsidR="00155BF7" w:rsidRPr="005D0864" w14:paraId="0DDD2F6D" w14:textId="77777777" w:rsidTr="003342ED">
        <w:tc>
          <w:tcPr>
            <w:tcW w:w="2972" w:type="dxa"/>
            <w:vMerge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99B28D7" w14:textId="77777777" w:rsidR="00155BF7" w:rsidRPr="001846A0" w:rsidRDefault="00155BF7" w:rsidP="00155BF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638C51C9" w:rsidR="00155BF7" w:rsidRPr="00052A52" w:rsidRDefault="00155BF7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17"/>
                <w:szCs w:val="17"/>
                <w:lang w:val="en-US" w:eastAsia="pl-PL"/>
              </w:rPr>
            </w:pPr>
            <w:r w:rsidRPr="00052A52">
              <w:rPr>
                <w:rFonts w:ascii="PT Sans" w:eastAsia="Times New Roman" w:hAnsi="PT Sans" w:cs="Calibri"/>
                <w:b/>
                <w:sz w:val="17"/>
                <w:szCs w:val="17"/>
                <w:lang w:val="en-US" w:eastAsia="pl-PL"/>
              </w:rPr>
              <w:t xml:space="preserve">2 </w:t>
            </w:r>
            <w:r w:rsidR="00052A52" w:rsidRPr="00052A52">
              <w:rPr>
                <w:rFonts w:ascii="PT Sans" w:eastAsia="Times New Roman" w:hAnsi="PT Sans" w:cs="Calibri"/>
                <w:b/>
                <w:sz w:val="17"/>
                <w:szCs w:val="17"/>
                <w:lang w:val="en-US" w:eastAsia="pl-PL"/>
              </w:rPr>
              <w:t>PRESENTATION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66556FC3" w:rsidR="00155BF7" w:rsidRPr="001846A0" w:rsidRDefault="00052A52" w:rsidP="00155BF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</w:t>
            </w:r>
            <w:r w:rsidRPr="00052A52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lide “Future professions by 2050”</w:t>
            </w:r>
          </w:p>
        </w:tc>
      </w:tr>
    </w:tbl>
    <w:p w14:paraId="1D42FCB2" w14:textId="53D3ED43" w:rsidR="0041576B" w:rsidRDefault="0041576B" w:rsidP="005D0864">
      <w:pPr>
        <w:rPr>
          <w:rFonts w:ascii="PT Sans" w:hAnsi="PT Sans"/>
        </w:rPr>
      </w:pPr>
    </w:p>
    <w:p w14:paraId="04421216" w14:textId="77777777" w:rsidR="0041576B" w:rsidRDefault="0041576B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56A4" w:rsidRPr="000B56A4" w14:paraId="0A483A23" w14:textId="77777777" w:rsidTr="003E45F1"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</w:tcPr>
          <w:p w14:paraId="3CB62EBC" w14:textId="271EA8C2" w:rsidR="000B56A4" w:rsidRPr="000B56A4" w:rsidRDefault="00846B6B" w:rsidP="000B56A4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846B6B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PRESENTATION</w:t>
            </w:r>
          </w:p>
        </w:tc>
        <w:tc>
          <w:tcPr>
            <w:tcW w:w="6804" w:type="dxa"/>
            <w:tcBorders>
              <w:top w:val="single" w:sz="4" w:space="0" w:color="BADEBB"/>
            </w:tcBorders>
            <w:vAlign w:val="center"/>
          </w:tcPr>
          <w:p w14:paraId="342BAAE7" w14:textId="197CAE5A" w:rsidR="000B56A4" w:rsidRPr="000B56A4" w:rsidRDefault="00846B6B" w:rsidP="00471D5C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846B6B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SLIDE “FUTURE PROFESSIONS BY 2050”</w:t>
            </w:r>
          </w:p>
        </w:tc>
      </w:tr>
      <w:tr w:rsidR="000B56A4" w:rsidRPr="000B56A4" w14:paraId="5D000D09" w14:textId="77777777" w:rsidTr="003E45F1">
        <w:tc>
          <w:tcPr>
            <w:tcW w:w="9776" w:type="dxa"/>
            <w:gridSpan w:val="2"/>
            <w:tcBorders>
              <w:bottom w:val="nil"/>
            </w:tcBorders>
            <w:shd w:val="clear" w:color="auto" w:fill="auto"/>
          </w:tcPr>
          <w:p w14:paraId="5A7F3423" w14:textId="070D4D78" w:rsidR="000B56A4" w:rsidRPr="000B56A4" w:rsidRDefault="0041576B" w:rsidP="000B56A4">
            <w:pPr>
              <w:spacing w:before="120" w:after="120" w:line="240" w:lineRule="auto"/>
              <w:jc w:val="center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B3BE2">
              <w:rPr>
                <w:noProof/>
                <w:lang w:eastAsia="pl-PL"/>
              </w:rPr>
              <w:drawing>
                <wp:inline distT="0" distB="0" distL="0" distR="0" wp14:anchorId="24619C88" wp14:editId="376D17E0">
                  <wp:extent cx="6264000" cy="3676599"/>
                  <wp:effectExtent l="0" t="0" r="3810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8910" b="4952"/>
                          <a:stretch/>
                        </pic:blipFill>
                        <pic:spPr bwMode="auto">
                          <a:xfrm>
                            <a:off x="0" y="0"/>
                            <a:ext cx="6264000" cy="3676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1BC793" w14:textId="0EE17CF4" w:rsidR="00EB3987" w:rsidRDefault="00EB3987" w:rsidP="005D0864">
      <w:pPr>
        <w:rPr>
          <w:rFonts w:ascii="PT Sans" w:hAnsi="PT Sans"/>
        </w:rPr>
      </w:pPr>
    </w:p>
    <w:p w14:paraId="1CD0BCA3" w14:textId="103FB60A" w:rsidR="000B56A4" w:rsidRPr="005D0864" w:rsidRDefault="000B56A4" w:rsidP="005D0864">
      <w:pPr>
        <w:rPr>
          <w:rFonts w:ascii="PT Sans" w:hAnsi="PT Sans"/>
        </w:rPr>
      </w:pPr>
    </w:p>
    <w:sectPr w:rsidR="000B56A4" w:rsidRPr="005D0864" w:rsidSect="007918AB">
      <w:headerReference w:type="default" r:id="rId9"/>
      <w:footerReference w:type="default" r:id="rId10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86EF1" w14:textId="77777777" w:rsidR="0017087D" w:rsidRDefault="0017087D" w:rsidP="005D63CD">
      <w:pPr>
        <w:spacing w:after="0" w:line="240" w:lineRule="auto"/>
      </w:pPr>
      <w:r>
        <w:separator/>
      </w:r>
    </w:p>
  </w:endnote>
  <w:endnote w:type="continuationSeparator" w:id="0">
    <w:p w14:paraId="489E7821" w14:textId="77777777" w:rsidR="0017087D" w:rsidRDefault="0017087D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379AB" w14:textId="77777777" w:rsidR="0017087D" w:rsidRDefault="0017087D" w:rsidP="005D63CD">
      <w:pPr>
        <w:spacing w:after="0" w:line="240" w:lineRule="auto"/>
      </w:pPr>
      <w:r>
        <w:separator/>
      </w:r>
    </w:p>
  </w:footnote>
  <w:footnote w:type="continuationSeparator" w:id="0">
    <w:p w14:paraId="7842D6DE" w14:textId="77777777" w:rsidR="0017087D" w:rsidRDefault="0017087D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3C1"/>
    <w:multiLevelType w:val="hybridMultilevel"/>
    <w:tmpl w:val="788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6643"/>
    <w:multiLevelType w:val="hybridMultilevel"/>
    <w:tmpl w:val="7886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041A"/>
    <w:rsid w:val="00022A9D"/>
    <w:rsid w:val="00052A52"/>
    <w:rsid w:val="00062715"/>
    <w:rsid w:val="000729DF"/>
    <w:rsid w:val="0007517D"/>
    <w:rsid w:val="00091B59"/>
    <w:rsid w:val="00091EA6"/>
    <w:rsid w:val="000B56A4"/>
    <w:rsid w:val="000C0053"/>
    <w:rsid w:val="000C5ABC"/>
    <w:rsid w:val="000F042C"/>
    <w:rsid w:val="000F2C5D"/>
    <w:rsid w:val="001058F3"/>
    <w:rsid w:val="00155BF7"/>
    <w:rsid w:val="0017087D"/>
    <w:rsid w:val="0017299B"/>
    <w:rsid w:val="001846A0"/>
    <w:rsid w:val="001902EC"/>
    <w:rsid w:val="001A54FC"/>
    <w:rsid w:val="001B1AC0"/>
    <w:rsid w:val="001C22E5"/>
    <w:rsid w:val="001F2145"/>
    <w:rsid w:val="00200A27"/>
    <w:rsid w:val="002441EA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304F10"/>
    <w:rsid w:val="00305649"/>
    <w:rsid w:val="00321B53"/>
    <w:rsid w:val="00332488"/>
    <w:rsid w:val="003342ED"/>
    <w:rsid w:val="00340337"/>
    <w:rsid w:val="00354EEE"/>
    <w:rsid w:val="003A095E"/>
    <w:rsid w:val="003A4630"/>
    <w:rsid w:val="003D353C"/>
    <w:rsid w:val="003E3BDD"/>
    <w:rsid w:val="003F15A7"/>
    <w:rsid w:val="00404E96"/>
    <w:rsid w:val="0041576B"/>
    <w:rsid w:val="00447B8A"/>
    <w:rsid w:val="00471D5C"/>
    <w:rsid w:val="0049724F"/>
    <w:rsid w:val="004C39A0"/>
    <w:rsid w:val="004E7ABD"/>
    <w:rsid w:val="005105D1"/>
    <w:rsid w:val="00530CAA"/>
    <w:rsid w:val="0053663B"/>
    <w:rsid w:val="00557CB8"/>
    <w:rsid w:val="005A269D"/>
    <w:rsid w:val="005B34FE"/>
    <w:rsid w:val="005C24DF"/>
    <w:rsid w:val="005D0864"/>
    <w:rsid w:val="005D63CD"/>
    <w:rsid w:val="005E7B56"/>
    <w:rsid w:val="00694D0D"/>
    <w:rsid w:val="006B318B"/>
    <w:rsid w:val="0070345B"/>
    <w:rsid w:val="007114C0"/>
    <w:rsid w:val="00736CED"/>
    <w:rsid w:val="00736D0A"/>
    <w:rsid w:val="00747C84"/>
    <w:rsid w:val="00753946"/>
    <w:rsid w:val="00753A03"/>
    <w:rsid w:val="00765CD8"/>
    <w:rsid w:val="00773DC7"/>
    <w:rsid w:val="00775404"/>
    <w:rsid w:val="00784AA9"/>
    <w:rsid w:val="007918AB"/>
    <w:rsid w:val="007B1224"/>
    <w:rsid w:val="007F250F"/>
    <w:rsid w:val="00812BCD"/>
    <w:rsid w:val="008310A7"/>
    <w:rsid w:val="008444BB"/>
    <w:rsid w:val="00845B0F"/>
    <w:rsid w:val="00846B6B"/>
    <w:rsid w:val="008777D4"/>
    <w:rsid w:val="00886073"/>
    <w:rsid w:val="008A3A81"/>
    <w:rsid w:val="008C37F0"/>
    <w:rsid w:val="008D61DA"/>
    <w:rsid w:val="008E4986"/>
    <w:rsid w:val="00911454"/>
    <w:rsid w:val="00916C3A"/>
    <w:rsid w:val="00961048"/>
    <w:rsid w:val="009753D0"/>
    <w:rsid w:val="00982F1C"/>
    <w:rsid w:val="009D0573"/>
    <w:rsid w:val="009D770A"/>
    <w:rsid w:val="00A15C28"/>
    <w:rsid w:val="00A23E6D"/>
    <w:rsid w:val="00A23F78"/>
    <w:rsid w:val="00A41DB5"/>
    <w:rsid w:val="00A5454F"/>
    <w:rsid w:val="00A65E97"/>
    <w:rsid w:val="00AD1DEF"/>
    <w:rsid w:val="00AD5EC0"/>
    <w:rsid w:val="00AE0FC0"/>
    <w:rsid w:val="00AE4477"/>
    <w:rsid w:val="00AF6E83"/>
    <w:rsid w:val="00B16EC9"/>
    <w:rsid w:val="00B73B67"/>
    <w:rsid w:val="00B81993"/>
    <w:rsid w:val="00B81E77"/>
    <w:rsid w:val="00B945EF"/>
    <w:rsid w:val="00BD546E"/>
    <w:rsid w:val="00C05D16"/>
    <w:rsid w:val="00C34D00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F123B"/>
    <w:rsid w:val="00E30A5A"/>
    <w:rsid w:val="00E50662"/>
    <w:rsid w:val="00E5165A"/>
    <w:rsid w:val="00E5412B"/>
    <w:rsid w:val="00E57DC0"/>
    <w:rsid w:val="00E62CDB"/>
    <w:rsid w:val="00E7441E"/>
    <w:rsid w:val="00EA3288"/>
    <w:rsid w:val="00EB3987"/>
    <w:rsid w:val="00ED3B08"/>
    <w:rsid w:val="00EE380D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9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9620-B573-4B7D-8865-D75DE1A0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5</cp:revision>
  <dcterms:created xsi:type="dcterms:W3CDTF">2023-11-17T12:14:00Z</dcterms:created>
  <dcterms:modified xsi:type="dcterms:W3CDTF">2023-11-17T12:28:00Z</dcterms:modified>
</cp:coreProperties>
</file>