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2EB9FEAE" w:rsidR="005105D1" w:rsidRPr="00A23F78" w:rsidRDefault="00404E96" w:rsidP="00AD5EC0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F07887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F07887">
              <w:rPr>
                <w:rFonts w:ascii="PT Sans" w:eastAsia="Times New Roman" w:hAnsi="PT Sans" w:cs="Calibri"/>
                <w:b/>
                <w:lang w:val="en-US" w:eastAsia="pl-PL"/>
              </w:rPr>
              <w:t>5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4CBD48C8" w:rsidR="005D0864" w:rsidRPr="005D0864" w:rsidRDefault="00C6720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Military and religious conflicts – part 2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0D7D4AFC" w14:textId="77777777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Summary of the kinds of conflicts presented in the class of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Ponikowska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  <w:p w14:paraId="1AB251E8" w14:textId="77777777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Narrowing of the most current conflicts that students are aware of.</w:t>
            </w:r>
          </w:p>
          <w:p w14:paraId="45FCF923" w14:textId="77777777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Case study:</w:t>
            </w:r>
          </w:p>
          <w:p w14:paraId="14EE94FA" w14:textId="1ADEBFD6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An intimate journey into the female experience of war. The story of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al-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Kateab’s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life through five years of the uprising in Aleppo, Syria as she falls in love, gets married and gives birth to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all while a military conflict rises around her. As </w:t>
            </w:r>
            <w:r w:rsid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“</w:t>
            </w:r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For </w:t>
            </w:r>
            <w:proofErr w:type="spellStart"/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”</w:t>
            </w: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got a lot of international attention,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Kateeb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launched an advocacy campaign in the name of </w:t>
            </w:r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Action for </w:t>
            </w:r>
            <w:proofErr w:type="spellStart"/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to advocate for the civilians of Syria.</w:t>
            </w:r>
          </w:p>
          <w:p w14:paraId="1FD5E575" w14:textId="77777777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Screening of the feature film “For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by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al-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Kateab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PBS Frontline, Channel 4 News, ITN Productions.</w:t>
            </w:r>
          </w:p>
          <w:p w14:paraId="6BD07A8A" w14:textId="77777777" w:rsidR="00C67201" w:rsidRPr="00C67201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of a social campaign of an audiovisual work.</w:t>
            </w:r>
          </w:p>
          <w:p w14:paraId="5D81B2CF" w14:textId="37F9F373" w:rsidR="005D0864" w:rsidRPr="005D0864" w:rsidRDefault="00C67201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Analysis of the social campaign on </w:t>
            </w:r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Action for </w:t>
            </w:r>
            <w:proofErr w:type="spellStart"/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AD3D43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5E4512B2" w:rsidR="005D0864" w:rsidRPr="005D0864" w:rsidRDefault="00C67201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conflicts, military conflicts, war in Syria</w:t>
            </w:r>
          </w:p>
        </w:tc>
      </w:tr>
      <w:tr w:rsidR="008C37F0" w:rsidRPr="005D0864" w14:paraId="42D58F7A" w14:textId="77777777" w:rsidTr="00D67FF0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53349C7E" w:rsidR="005D0864" w:rsidRPr="005D0864" w:rsidRDefault="00A23FA5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hyperlink r:id="rId8" w:history="1">
              <w:r w:rsidR="00C67201" w:rsidRPr="00C67201">
                <w:rPr>
                  <w:rStyle w:val="Hipercze"/>
                  <w:rFonts w:ascii="PT Sans" w:eastAsia="Times New Roman" w:hAnsi="PT Sans" w:cs="Calibri"/>
                  <w:color w:val="000000" w:themeColor="text1"/>
                  <w:sz w:val="20"/>
                  <w:szCs w:val="20"/>
                  <w:u w:val="none"/>
                  <w:lang w:val="en-US" w:eastAsia="pl-PL"/>
                </w:rPr>
                <w:t>https://www.forsamafilm.com/</w:t>
              </w:r>
            </w:hyperlink>
            <w:r w:rsidR="00C67201" w:rsidRPr="00C67201">
              <w:rPr>
                <w:rFonts w:ascii="PT Sans" w:eastAsia="Times New Roman" w:hAnsi="PT Sans" w:cs="Calibri"/>
                <w:color w:val="000000" w:themeColor="text1"/>
                <w:sz w:val="20"/>
                <w:szCs w:val="20"/>
                <w:lang w:val="en-US" w:eastAsia="pl-PL"/>
              </w:rPr>
              <w:t>, f</w:t>
            </w:r>
            <w:r w:rsidR="00C67201"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ilm screening</w:t>
            </w:r>
            <w:r w:rsid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r w:rsidR="00C67201"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</w:t>
            </w:r>
          </w:p>
        </w:tc>
      </w:tr>
      <w:tr w:rsidR="00155BF7" w:rsidRPr="005D0864" w14:paraId="03E9ADE7" w14:textId="77777777" w:rsidTr="00D67FF0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684A8427" w:rsidR="00155BF7" w:rsidRPr="005105D1" w:rsidRDefault="007E7C31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7E7C3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</w:t>
            </w:r>
            <w:r w:rsidR="00D67FF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LEMENTATION OF THE </w:t>
            </w:r>
            <w:r w:rsidRPr="007E7C3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1CAC6273" w:rsidR="00155BF7" w:rsidRPr="005105D1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Summary of the kinds of conflicts presented in the class of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Ponikowska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10F2E138" w14:textId="77777777" w:rsidTr="00D67FF0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262CA441" w:rsidR="00155BF7" w:rsidRPr="005105D1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Narrowing of the most current conflicts that students are aware of.</w:t>
            </w:r>
          </w:p>
        </w:tc>
      </w:tr>
      <w:tr w:rsidR="00155BF7" w:rsidRPr="005D0864" w14:paraId="6FC4D372" w14:textId="77777777" w:rsidTr="00D67FF0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7847A324" w:rsidR="00155BF7" w:rsidRPr="005105D1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Screening of the feature film “For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dir.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al-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Kateab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PBS Frontline, Channel 4 News, ITN Productions.</w:t>
            </w:r>
          </w:p>
        </w:tc>
      </w:tr>
      <w:tr w:rsidR="00155BF7" w:rsidRPr="005D0864" w14:paraId="5C81882D" w14:textId="77777777" w:rsidTr="00D67FF0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0399C3DD" w:rsidR="00155BF7" w:rsidRPr="005105D1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 of a social campaign of an audiovisual work.</w:t>
            </w:r>
          </w:p>
        </w:tc>
      </w:tr>
      <w:tr w:rsidR="00155BF7" w:rsidRPr="005D0864" w14:paraId="15A2C30C" w14:textId="77777777" w:rsidTr="00D67FF0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70D5431E" w:rsidR="00155BF7" w:rsidRPr="000F042C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Calibri" w:hAnsi="PT Sans" w:cs="Calibri"/>
                <w:sz w:val="20"/>
                <w:lang w:val="en-US"/>
              </w:rPr>
              <w:t xml:space="preserve">Analysis of the social campaign on Action for </w:t>
            </w:r>
            <w:proofErr w:type="spellStart"/>
            <w:r w:rsidRPr="00C67201">
              <w:rPr>
                <w:rFonts w:ascii="PT Sans" w:eastAsia="Calibri" w:hAnsi="PT Sans" w:cs="Calibri"/>
                <w:sz w:val="20"/>
                <w:lang w:val="en-US"/>
              </w:rPr>
              <w:t>Sama</w:t>
            </w:r>
            <w:proofErr w:type="spellEnd"/>
            <w:r w:rsidRPr="00C67201">
              <w:rPr>
                <w:rFonts w:ascii="PT Sans" w:eastAsia="Calibri" w:hAnsi="PT Sans" w:cs="Calibri"/>
                <w:sz w:val="20"/>
                <w:lang w:val="en-US"/>
              </w:rPr>
              <w:t>.</w:t>
            </w:r>
          </w:p>
        </w:tc>
      </w:tr>
      <w:tr w:rsidR="00155BF7" w:rsidRPr="005D0864" w14:paraId="685FEDE1" w14:textId="77777777" w:rsidTr="00D67FF0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0BD3955E" w:rsidR="00155BF7" w:rsidRDefault="00155BF7" w:rsidP="00C6720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C6720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FILM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23878ADF" w:rsidR="00155BF7" w:rsidRPr="00AE4477" w:rsidRDefault="00C67201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“For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”, 2019, dir. 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al-</w:t>
            </w:r>
            <w:proofErr w:type="spellStart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Kateab</w:t>
            </w:r>
            <w:proofErr w:type="spellEnd"/>
            <w:r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PBS Frontline, Channel 4 News, ITN Productions, 100’</w:t>
            </w:r>
          </w:p>
        </w:tc>
      </w:tr>
      <w:tr w:rsidR="00155BF7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2B23E9E" w:rsidR="00155BF7" w:rsidRDefault="00155BF7" w:rsidP="00C6720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2 </w:t>
            </w:r>
            <w:r w:rsidR="00C67201" w:rsidRPr="00C6720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SOCIAL IMPACT CAMPAIGN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759CCF27" w:rsidR="00155BF7" w:rsidRPr="001846A0" w:rsidRDefault="006D0311" w:rsidP="006D031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D031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Social Impact Campaign on the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r w:rsidR="00C67201" w:rsidRPr="00C6720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website: https://www.actionforsama.com/</w:t>
            </w:r>
          </w:p>
        </w:tc>
      </w:tr>
    </w:tbl>
    <w:p w14:paraId="1CD0BCA3" w14:textId="77777777" w:rsidR="000B56A4" w:rsidRPr="005D0864" w:rsidRDefault="000B56A4" w:rsidP="006D0311">
      <w:pPr>
        <w:rPr>
          <w:rFonts w:ascii="PT Sans" w:hAnsi="PT Sans"/>
        </w:rPr>
      </w:pPr>
    </w:p>
    <w:sectPr w:rsidR="000B56A4" w:rsidRPr="005D0864" w:rsidSect="007918AB">
      <w:headerReference w:type="default" r:id="rId9"/>
      <w:footerReference w:type="default" r:id="rId10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6A01" w14:textId="77777777" w:rsidR="00A23FA5" w:rsidRDefault="00A23FA5" w:rsidP="005D63CD">
      <w:pPr>
        <w:spacing w:after="0" w:line="240" w:lineRule="auto"/>
      </w:pPr>
      <w:r>
        <w:separator/>
      </w:r>
    </w:p>
  </w:endnote>
  <w:endnote w:type="continuationSeparator" w:id="0">
    <w:p w14:paraId="397B7524" w14:textId="77777777" w:rsidR="00A23FA5" w:rsidRDefault="00A23F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2D02" w14:textId="77777777" w:rsidR="00A23FA5" w:rsidRDefault="00A23FA5" w:rsidP="005D63CD">
      <w:pPr>
        <w:spacing w:after="0" w:line="240" w:lineRule="auto"/>
      </w:pPr>
      <w:r>
        <w:separator/>
      </w:r>
    </w:p>
  </w:footnote>
  <w:footnote w:type="continuationSeparator" w:id="0">
    <w:p w14:paraId="0B26AB45" w14:textId="77777777" w:rsidR="00A23FA5" w:rsidRDefault="00A23F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55BF7"/>
    <w:rsid w:val="0017299B"/>
    <w:rsid w:val="001846A0"/>
    <w:rsid w:val="001902EC"/>
    <w:rsid w:val="001A54FC"/>
    <w:rsid w:val="001B1AC0"/>
    <w:rsid w:val="001C22E5"/>
    <w:rsid w:val="001F2145"/>
    <w:rsid w:val="00200A27"/>
    <w:rsid w:val="00202751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404E96"/>
    <w:rsid w:val="00422633"/>
    <w:rsid w:val="00447B8A"/>
    <w:rsid w:val="00471D5C"/>
    <w:rsid w:val="0049724F"/>
    <w:rsid w:val="004C39A0"/>
    <w:rsid w:val="004E7ABD"/>
    <w:rsid w:val="005105D1"/>
    <w:rsid w:val="00530CAA"/>
    <w:rsid w:val="0053663B"/>
    <w:rsid w:val="00557CB8"/>
    <w:rsid w:val="005A269D"/>
    <w:rsid w:val="005B34FE"/>
    <w:rsid w:val="005C24DF"/>
    <w:rsid w:val="005D0864"/>
    <w:rsid w:val="005D63CD"/>
    <w:rsid w:val="005E7B56"/>
    <w:rsid w:val="0062095D"/>
    <w:rsid w:val="00694D0D"/>
    <w:rsid w:val="006B318B"/>
    <w:rsid w:val="006D0311"/>
    <w:rsid w:val="0070345B"/>
    <w:rsid w:val="007114C0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E7C31"/>
    <w:rsid w:val="007F250F"/>
    <w:rsid w:val="00812BCD"/>
    <w:rsid w:val="008310A7"/>
    <w:rsid w:val="008444BB"/>
    <w:rsid w:val="00845B0F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1AAE"/>
    <w:rsid w:val="00982F1C"/>
    <w:rsid w:val="009D0573"/>
    <w:rsid w:val="009D770A"/>
    <w:rsid w:val="00A23F78"/>
    <w:rsid w:val="00A23FA5"/>
    <w:rsid w:val="00A41DB5"/>
    <w:rsid w:val="00A5454F"/>
    <w:rsid w:val="00A65E97"/>
    <w:rsid w:val="00AD1DEF"/>
    <w:rsid w:val="00AD3D43"/>
    <w:rsid w:val="00AD5EC0"/>
    <w:rsid w:val="00AE0FC0"/>
    <w:rsid w:val="00AE4477"/>
    <w:rsid w:val="00AF6E83"/>
    <w:rsid w:val="00B16EC9"/>
    <w:rsid w:val="00B73B67"/>
    <w:rsid w:val="00B81993"/>
    <w:rsid w:val="00B81E77"/>
    <w:rsid w:val="00B945EF"/>
    <w:rsid w:val="00BD546E"/>
    <w:rsid w:val="00C05D16"/>
    <w:rsid w:val="00C34D00"/>
    <w:rsid w:val="00C67201"/>
    <w:rsid w:val="00C76C57"/>
    <w:rsid w:val="00CA3BF5"/>
    <w:rsid w:val="00CD7B85"/>
    <w:rsid w:val="00CF1E8E"/>
    <w:rsid w:val="00D60497"/>
    <w:rsid w:val="00D61394"/>
    <w:rsid w:val="00D65CB7"/>
    <w:rsid w:val="00D66CE5"/>
    <w:rsid w:val="00D67FF0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B3987"/>
    <w:rsid w:val="00ED3B08"/>
    <w:rsid w:val="00EE380D"/>
    <w:rsid w:val="00F07887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amafil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B652-8D72-4C61-8E39-9D2E8A8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6</cp:revision>
  <dcterms:created xsi:type="dcterms:W3CDTF">2023-11-15T14:11:00Z</dcterms:created>
  <dcterms:modified xsi:type="dcterms:W3CDTF">2023-11-20T08:32:00Z</dcterms:modified>
</cp:coreProperties>
</file>