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22AFD" w14:textId="77777777" w:rsidR="000809A5" w:rsidRPr="000809A5" w:rsidRDefault="000809A5" w:rsidP="000809A5">
      <w:pPr>
        <w:spacing w:after="200" w:line="276" w:lineRule="auto"/>
        <w:jc w:val="center"/>
        <w:rPr>
          <w:rFonts w:ascii="Corbel" w:eastAsia="Times New Roman" w:hAnsi="Corbel" w:cs="Calibri"/>
          <w:b/>
          <w:lang w:val="en-US" w:eastAsia="pl-PL"/>
        </w:rPr>
      </w:pPr>
      <w:r w:rsidRPr="000809A5">
        <w:rPr>
          <w:rFonts w:ascii="Corbel" w:eastAsia="Times New Roman" w:hAnsi="Corbel" w:cs="Calibri"/>
          <w:b/>
          <w:lang w:val="en-US" w:eastAsia="pl-PL"/>
        </w:rPr>
        <w:t>CLASS 4</w:t>
      </w:r>
    </w:p>
    <w:tbl>
      <w:tblPr>
        <w:tblW w:w="9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42"/>
        <w:gridCol w:w="5319"/>
      </w:tblGrid>
      <w:tr w:rsidR="000809A5" w:rsidRPr="000809A5" w14:paraId="6B8F43B7" w14:textId="77777777" w:rsidTr="00116713">
        <w:trPr>
          <w:trHeight w:val="700"/>
        </w:trPr>
        <w:tc>
          <w:tcPr>
            <w:tcW w:w="1980" w:type="dxa"/>
            <w:shd w:val="clear" w:color="auto" w:fill="D9D9D9"/>
            <w:vAlign w:val="center"/>
          </w:tcPr>
          <w:p w14:paraId="1D7825E5" w14:textId="77777777" w:rsidR="000809A5" w:rsidRPr="000809A5" w:rsidRDefault="000809A5" w:rsidP="000809A5">
            <w:pPr>
              <w:spacing w:after="0" w:line="276" w:lineRule="auto"/>
              <w:rPr>
                <w:rFonts w:ascii="Corbel" w:eastAsia="Times New Roman" w:hAnsi="Corbel" w:cs="Calibri"/>
                <w:b/>
                <w:lang w:val="en-US" w:eastAsia="pl-PL"/>
              </w:rPr>
            </w:pPr>
            <w:r w:rsidRPr="000809A5">
              <w:rPr>
                <w:rFonts w:ascii="Corbel" w:eastAsia="Times New Roman" w:hAnsi="Corbel" w:cs="Calibri"/>
                <w:b/>
                <w:lang w:val="en-US" w:eastAsia="pl-PL"/>
              </w:rPr>
              <w:t>TOPIC</w:t>
            </w:r>
          </w:p>
        </w:tc>
        <w:tc>
          <w:tcPr>
            <w:tcW w:w="7161" w:type="dxa"/>
            <w:gridSpan w:val="2"/>
            <w:vAlign w:val="center"/>
          </w:tcPr>
          <w:p w14:paraId="255290F1" w14:textId="77777777" w:rsidR="000809A5" w:rsidRPr="000809A5" w:rsidRDefault="000809A5" w:rsidP="000809A5">
            <w:pPr>
              <w:spacing w:after="0" w:line="276" w:lineRule="auto"/>
              <w:jc w:val="both"/>
              <w:rPr>
                <w:rFonts w:ascii="Corbel" w:eastAsia="Calibri" w:hAnsi="Corbel" w:cs="Calibri"/>
                <w:lang w:val="en-US" w:eastAsia="pl-PL"/>
              </w:rPr>
            </w:pPr>
            <w:bookmarkStart w:id="0" w:name="_Hlk139555855"/>
            <w:r w:rsidRPr="000809A5">
              <w:rPr>
                <w:rFonts w:ascii="Corbel" w:eastAsia="Calibri" w:hAnsi="Corbel" w:cs="Calibri"/>
                <w:lang w:val="en-US" w:eastAsia="pl-PL"/>
              </w:rPr>
              <w:t>Urban Planning</w:t>
            </w:r>
            <w:bookmarkEnd w:id="0"/>
            <w:r w:rsidRPr="000809A5">
              <w:rPr>
                <w:rFonts w:ascii="Corbel" w:eastAsia="Calibri" w:hAnsi="Corbel" w:cs="Calibri"/>
                <w:lang w:val="en-US" w:eastAsia="pl-PL"/>
              </w:rPr>
              <w:t xml:space="preserve"> </w:t>
            </w:r>
          </w:p>
        </w:tc>
      </w:tr>
      <w:tr w:rsidR="000809A5" w:rsidRPr="000809A5" w14:paraId="45934690" w14:textId="77777777" w:rsidTr="00116713">
        <w:trPr>
          <w:trHeight w:val="700"/>
        </w:trPr>
        <w:tc>
          <w:tcPr>
            <w:tcW w:w="1980" w:type="dxa"/>
            <w:shd w:val="clear" w:color="auto" w:fill="D9D9D9"/>
            <w:vAlign w:val="center"/>
          </w:tcPr>
          <w:p w14:paraId="7225BF56" w14:textId="77777777" w:rsidR="000809A5" w:rsidRPr="000809A5" w:rsidRDefault="000809A5" w:rsidP="000809A5">
            <w:pPr>
              <w:spacing w:after="0" w:line="276" w:lineRule="auto"/>
              <w:rPr>
                <w:rFonts w:ascii="Corbel" w:eastAsia="Times New Roman" w:hAnsi="Corbel" w:cs="Calibri"/>
                <w:b/>
                <w:lang w:val="en-US" w:eastAsia="pl-PL"/>
              </w:rPr>
            </w:pPr>
            <w:r w:rsidRPr="000809A5">
              <w:rPr>
                <w:rFonts w:ascii="Corbel" w:eastAsia="Times New Roman" w:hAnsi="Corbel" w:cs="Calibri"/>
                <w:b/>
                <w:lang w:val="en-US" w:eastAsia="pl-PL"/>
              </w:rPr>
              <w:t>LEARNING CONTENT - DETAILED CHARACTERISTICS</w:t>
            </w:r>
          </w:p>
        </w:tc>
        <w:tc>
          <w:tcPr>
            <w:tcW w:w="7161" w:type="dxa"/>
            <w:gridSpan w:val="2"/>
            <w:vAlign w:val="center"/>
          </w:tcPr>
          <w:p w14:paraId="2D2A29D3" w14:textId="77777777" w:rsidR="000809A5" w:rsidRPr="000809A5" w:rsidRDefault="000809A5" w:rsidP="000809A5">
            <w:pPr>
              <w:spacing w:after="0" w:line="276" w:lineRule="auto"/>
              <w:jc w:val="both"/>
              <w:rPr>
                <w:rFonts w:ascii="Corbel" w:eastAsia="Calibri" w:hAnsi="Corbel" w:cs="Calibri"/>
                <w:lang w:val="en-US" w:eastAsia="pl-PL"/>
              </w:rPr>
            </w:pPr>
            <w:r w:rsidRPr="000809A5">
              <w:rPr>
                <w:rFonts w:ascii="Corbel" w:eastAsia="Calibri" w:hAnsi="Corbel" w:cs="Calibri"/>
                <w:lang w:val="en-US" w:eastAsia="pl-PL"/>
              </w:rPr>
              <w:t>The subject of this class is introduction to the process of organizing and shaping the physical, social, and economic aspects of cities and urban areas. It involves creating a vision, setting goals, and making decisions to guide the development and growth of urban spaces in a coordinated and sustainable manner. Urban planning aims to improve the quality of life for residents, enhance environmental sustainability, and promote equitable and efficient land use.</w:t>
            </w:r>
          </w:p>
        </w:tc>
      </w:tr>
      <w:tr w:rsidR="000809A5" w:rsidRPr="000809A5" w14:paraId="58BAA103" w14:textId="77777777" w:rsidTr="00116713">
        <w:trPr>
          <w:trHeight w:val="700"/>
        </w:trPr>
        <w:tc>
          <w:tcPr>
            <w:tcW w:w="1980" w:type="dxa"/>
            <w:shd w:val="clear" w:color="auto" w:fill="D9D9D9"/>
            <w:vAlign w:val="center"/>
          </w:tcPr>
          <w:p w14:paraId="3E06E405" w14:textId="77777777" w:rsidR="000809A5" w:rsidRPr="000809A5" w:rsidRDefault="000809A5" w:rsidP="000809A5">
            <w:pPr>
              <w:spacing w:after="0" w:line="276" w:lineRule="auto"/>
              <w:rPr>
                <w:rFonts w:ascii="Corbel" w:eastAsia="Times New Roman" w:hAnsi="Corbel" w:cs="Calibri"/>
                <w:b/>
                <w:lang w:val="en-US" w:eastAsia="pl-PL"/>
              </w:rPr>
            </w:pPr>
            <w:r w:rsidRPr="000809A5">
              <w:rPr>
                <w:rFonts w:ascii="Corbel" w:eastAsia="Times New Roman" w:hAnsi="Corbel" w:cs="Calibri"/>
                <w:b/>
                <w:lang w:val="en-US" w:eastAsia="pl-PL"/>
              </w:rPr>
              <w:t>KEY WORDS</w:t>
            </w:r>
          </w:p>
        </w:tc>
        <w:tc>
          <w:tcPr>
            <w:tcW w:w="7161" w:type="dxa"/>
            <w:gridSpan w:val="2"/>
            <w:vAlign w:val="center"/>
          </w:tcPr>
          <w:p w14:paraId="29666843" w14:textId="77777777" w:rsidR="000809A5" w:rsidRPr="000809A5" w:rsidRDefault="000809A5" w:rsidP="000809A5">
            <w:pPr>
              <w:spacing w:after="0" w:line="276" w:lineRule="auto"/>
              <w:rPr>
                <w:rFonts w:ascii="Corbel" w:eastAsia="Calibri" w:hAnsi="Corbel" w:cs="Calibri"/>
                <w:lang w:val="en-US" w:eastAsia="pl-PL"/>
              </w:rPr>
            </w:pPr>
            <w:r w:rsidRPr="000809A5">
              <w:rPr>
                <w:rFonts w:ascii="Corbel" w:eastAsia="Calibri" w:hAnsi="Corbel" w:cs="Calibri"/>
                <w:lang w:val="en-US" w:eastAsia="pl-PL"/>
              </w:rPr>
              <w:t xml:space="preserve">Urban Planning, Holistic Approach </w:t>
            </w:r>
          </w:p>
        </w:tc>
      </w:tr>
      <w:tr w:rsidR="000809A5" w:rsidRPr="000809A5" w14:paraId="048F29D8" w14:textId="77777777" w:rsidTr="00116713">
        <w:trPr>
          <w:trHeight w:val="700"/>
        </w:trPr>
        <w:tc>
          <w:tcPr>
            <w:tcW w:w="1980" w:type="dxa"/>
            <w:shd w:val="clear" w:color="auto" w:fill="D9D9D9"/>
            <w:vAlign w:val="center"/>
          </w:tcPr>
          <w:p w14:paraId="0ABFE5A8" w14:textId="77777777" w:rsidR="000809A5" w:rsidRPr="000809A5" w:rsidRDefault="000809A5" w:rsidP="000809A5">
            <w:pPr>
              <w:spacing w:after="0" w:line="276" w:lineRule="auto"/>
              <w:rPr>
                <w:rFonts w:ascii="Corbel" w:eastAsia="Times New Roman" w:hAnsi="Corbel" w:cs="Calibri"/>
                <w:b/>
                <w:lang w:val="en-US" w:eastAsia="pl-PL"/>
              </w:rPr>
            </w:pPr>
            <w:r w:rsidRPr="000809A5">
              <w:rPr>
                <w:rFonts w:ascii="Corbel" w:eastAsia="Times New Roman" w:hAnsi="Corbel" w:cs="Calibri"/>
                <w:b/>
                <w:lang w:val="en-US" w:eastAsia="pl-PL"/>
              </w:rPr>
              <w:t>SUGGESTED TOOLS</w:t>
            </w:r>
          </w:p>
        </w:tc>
        <w:tc>
          <w:tcPr>
            <w:tcW w:w="7161" w:type="dxa"/>
            <w:gridSpan w:val="2"/>
            <w:vAlign w:val="center"/>
          </w:tcPr>
          <w:p w14:paraId="7EDA1147" w14:textId="77777777" w:rsidR="000809A5" w:rsidRPr="000809A5" w:rsidRDefault="000809A5" w:rsidP="000809A5">
            <w:pPr>
              <w:spacing w:after="0" w:line="276" w:lineRule="auto"/>
              <w:rPr>
                <w:rFonts w:ascii="Corbel" w:eastAsia="Calibri" w:hAnsi="Corbel" w:cs="Calibri"/>
                <w:color w:val="0070C0"/>
                <w:lang w:val="en-US" w:eastAsia="pl-PL"/>
              </w:rPr>
            </w:pPr>
            <w:r w:rsidRPr="000809A5">
              <w:rPr>
                <w:rFonts w:ascii="Corbel" w:eastAsia="Calibri" w:hAnsi="Corbel" w:cs="Calibri"/>
                <w:color w:val="0070C0"/>
                <w:lang w:val="en-US" w:eastAsia="pl-PL"/>
              </w:rPr>
              <w:t>Interactive lecture</w:t>
            </w:r>
          </w:p>
          <w:p w14:paraId="0ED5DA4A" w14:textId="77777777" w:rsidR="000809A5" w:rsidRPr="000809A5" w:rsidRDefault="000809A5" w:rsidP="000809A5">
            <w:pPr>
              <w:spacing w:after="0" w:line="276" w:lineRule="auto"/>
              <w:rPr>
                <w:rFonts w:ascii="Corbel" w:eastAsia="Calibri" w:hAnsi="Corbel" w:cs="Calibri"/>
                <w:color w:val="0070C0"/>
                <w:lang w:val="en-US" w:eastAsia="pl-PL"/>
              </w:rPr>
            </w:pPr>
            <w:r w:rsidRPr="000809A5">
              <w:rPr>
                <w:rFonts w:ascii="Corbel" w:eastAsia="Calibri" w:hAnsi="Corbel" w:cs="Calibri"/>
                <w:color w:val="0070C0"/>
                <w:lang w:val="en-US" w:eastAsia="pl-PL"/>
              </w:rPr>
              <w:t>Power-point presentation</w:t>
            </w:r>
          </w:p>
          <w:p w14:paraId="3D240859" w14:textId="77777777" w:rsidR="000809A5" w:rsidRPr="000809A5" w:rsidRDefault="000809A5" w:rsidP="000809A5">
            <w:pPr>
              <w:spacing w:after="0" w:line="276" w:lineRule="auto"/>
              <w:rPr>
                <w:rFonts w:ascii="Corbel" w:eastAsia="Calibri" w:hAnsi="Corbel" w:cs="Calibri"/>
                <w:color w:val="0070C0"/>
                <w:lang w:val="en-US" w:eastAsia="pl-PL"/>
              </w:rPr>
            </w:pPr>
            <w:r w:rsidRPr="000809A5">
              <w:rPr>
                <w:rFonts w:ascii="Corbel" w:eastAsia="Calibri" w:hAnsi="Corbel" w:cs="Calibri"/>
                <w:color w:val="0070C0"/>
                <w:lang w:val="en-US" w:eastAsia="pl-PL"/>
              </w:rPr>
              <w:t>Videos and readings about famous urban planners and their achievements</w:t>
            </w:r>
          </w:p>
          <w:p w14:paraId="2A611267" w14:textId="77777777" w:rsidR="000809A5" w:rsidRPr="000809A5" w:rsidRDefault="000809A5" w:rsidP="000809A5">
            <w:pPr>
              <w:spacing w:after="0" w:line="276" w:lineRule="auto"/>
              <w:rPr>
                <w:rFonts w:ascii="Corbel" w:eastAsia="Calibri" w:hAnsi="Corbel" w:cs="Calibri"/>
                <w:color w:val="0070C0"/>
                <w:lang w:val="en-US" w:eastAsia="pl-PL"/>
              </w:rPr>
            </w:pPr>
            <w:r w:rsidRPr="000809A5">
              <w:rPr>
                <w:rFonts w:ascii="Corbel" w:eastAsia="Calibri" w:hAnsi="Corbel" w:cs="Calibri"/>
                <w:color w:val="0070C0"/>
                <w:lang w:val="en-US" w:eastAsia="pl-PL"/>
              </w:rPr>
              <w:t>Handouts for analysis in groups</w:t>
            </w:r>
          </w:p>
          <w:p w14:paraId="690BCB9D" w14:textId="77777777" w:rsidR="000809A5" w:rsidRPr="000809A5" w:rsidRDefault="000809A5" w:rsidP="000809A5">
            <w:pPr>
              <w:spacing w:after="0" w:line="276" w:lineRule="auto"/>
              <w:rPr>
                <w:rFonts w:ascii="Corbel" w:eastAsia="Calibri" w:hAnsi="Corbel" w:cs="Calibri"/>
                <w:color w:val="0070C0"/>
                <w:lang w:val="en-US" w:eastAsia="pl-PL"/>
              </w:rPr>
            </w:pPr>
            <w:r w:rsidRPr="000809A5">
              <w:rPr>
                <w:rFonts w:ascii="Corbel" w:eastAsia="Calibri" w:hAnsi="Corbel" w:cs="Calibri"/>
                <w:color w:val="0070C0"/>
                <w:lang w:val="en-US" w:eastAsia="pl-PL"/>
              </w:rPr>
              <w:t>Discussion</w:t>
            </w:r>
          </w:p>
        </w:tc>
      </w:tr>
      <w:tr w:rsidR="000809A5" w:rsidRPr="000809A5" w14:paraId="4C906FA4" w14:textId="77777777" w:rsidTr="00116713">
        <w:trPr>
          <w:trHeight w:val="700"/>
        </w:trPr>
        <w:tc>
          <w:tcPr>
            <w:tcW w:w="1980" w:type="dxa"/>
            <w:shd w:val="clear" w:color="auto" w:fill="D9D9D9"/>
            <w:vAlign w:val="center"/>
          </w:tcPr>
          <w:p w14:paraId="0344F4DA" w14:textId="77777777" w:rsidR="000809A5" w:rsidRPr="000809A5" w:rsidRDefault="000809A5" w:rsidP="000809A5">
            <w:pPr>
              <w:spacing w:after="0" w:line="276" w:lineRule="auto"/>
              <w:rPr>
                <w:rFonts w:ascii="Corbel" w:eastAsia="Times New Roman" w:hAnsi="Corbel" w:cs="Calibri"/>
                <w:b/>
                <w:lang w:val="en-US" w:eastAsia="pl-PL"/>
              </w:rPr>
            </w:pPr>
            <w:r w:rsidRPr="000809A5">
              <w:rPr>
                <w:rFonts w:ascii="Corbel" w:eastAsia="Times New Roman" w:hAnsi="Corbel" w:cs="Calibri"/>
                <w:b/>
                <w:lang w:val="en-US" w:eastAsia="pl-PL"/>
              </w:rPr>
              <w:t>TIPS / METHODOLOGICAL REMARKS</w:t>
            </w:r>
          </w:p>
          <w:p w14:paraId="0771F736" w14:textId="77777777" w:rsidR="000809A5" w:rsidRPr="000809A5" w:rsidRDefault="000809A5" w:rsidP="000809A5">
            <w:pPr>
              <w:spacing w:after="0" w:line="276" w:lineRule="auto"/>
              <w:rPr>
                <w:rFonts w:ascii="Corbel" w:eastAsia="Times New Roman" w:hAnsi="Corbel" w:cs="Calibri"/>
                <w:b/>
                <w:lang w:val="en-US" w:eastAsia="pl-PL"/>
              </w:rPr>
            </w:pPr>
            <w:r w:rsidRPr="000809A5">
              <w:rPr>
                <w:rFonts w:ascii="Corbel" w:eastAsia="Times New Roman" w:hAnsi="Corbel" w:cs="Calibri"/>
                <w:b/>
                <w:lang w:val="en-US" w:eastAsia="pl-PL"/>
              </w:rPr>
              <w:t>(if applicable)</w:t>
            </w:r>
          </w:p>
        </w:tc>
        <w:tc>
          <w:tcPr>
            <w:tcW w:w="7161" w:type="dxa"/>
            <w:gridSpan w:val="2"/>
            <w:vAlign w:val="center"/>
          </w:tcPr>
          <w:p w14:paraId="3A2585F2" w14:textId="77777777" w:rsidR="000809A5" w:rsidRPr="000809A5" w:rsidRDefault="000809A5" w:rsidP="000809A5">
            <w:pPr>
              <w:spacing w:after="0" w:line="276" w:lineRule="auto"/>
              <w:rPr>
                <w:rFonts w:ascii="Corbel" w:eastAsia="Calibri" w:hAnsi="Corbel" w:cs="Calibri"/>
                <w:lang w:val="en-US" w:eastAsia="pl-PL"/>
              </w:rPr>
            </w:pPr>
            <w:r w:rsidRPr="000809A5">
              <w:rPr>
                <w:rFonts w:ascii="Corbel" w:eastAsia="Calibri" w:hAnsi="Corbel" w:cs="Calibri"/>
                <w:lang w:val="en-US" w:eastAsia="pl-PL"/>
              </w:rPr>
              <w:t>…………………………</w:t>
            </w:r>
          </w:p>
        </w:tc>
      </w:tr>
      <w:tr w:rsidR="000809A5" w:rsidRPr="000809A5" w14:paraId="509FB9D6" w14:textId="77777777" w:rsidTr="00116713">
        <w:trPr>
          <w:trHeight w:val="171"/>
        </w:trPr>
        <w:tc>
          <w:tcPr>
            <w:tcW w:w="1980" w:type="dxa"/>
            <w:vMerge w:val="restart"/>
            <w:shd w:val="clear" w:color="auto" w:fill="D9D9D9"/>
            <w:vAlign w:val="center"/>
          </w:tcPr>
          <w:p w14:paraId="5C17D638" w14:textId="77777777" w:rsidR="000809A5" w:rsidRPr="000809A5" w:rsidRDefault="000809A5" w:rsidP="000809A5">
            <w:pPr>
              <w:spacing w:after="0" w:line="276" w:lineRule="auto"/>
              <w:rPr>
                <w:rFonts w:ascii="Corbel" w:eastAsia="Times New Roman" w:hAnsi="Corbel" w:cs="Calibri"/>
                <w:b/>
                <w:lang w:val="en-US" w:eastAsia="pl-PL"/>
              </w:rPr>
            </w:pPr>
            <w:r w:rsidRPr="000809A5">
              <w:rPr>
                <w:rFonts w:ascii="Corbel" w:eastAsia="Times New Roman" w:hAnsi="Corbel" w:cs="Calibri"/>
                <w:b/>
                <w:lang w:val="en-US" w:eastAsia="pl-PL"/>
              </w:rPr>
              <w:t xml:space="preserve">IMPLEMENTATION OF THE CLASSES </w:t>
            </w:r>
          </w:p>
          <w:p w14:paraId="198214E9" w14:textId="77777777" w:rsidR="000809A5" w:rsidRPr="000809A5" w:rsidRDefault="000809A5" w:rsidP="000809A5">
            <w:pPr>
              <w:spacing w:after="0" w:line="276" w:lineRule="auto"/>
              <w:rPr>
                <w:rFonts w:ascii="Corbel" w:eastAsia="Times New Roman" w:hAnsi="Corbel" w:cs="Calibri"/>
                <w:b/>
                <w:lang w:val="en-US" w:eastAsia="pl-PL"/>
              </w:rPr>
            </w:pPr>
          </w:p>
        </w:tc>
        <w:tc>
          <w:tcPr>
            <w:tcW w:w="1842" w:type="dxa"/>
            <w:shd w:val="clear" w:color="auto" w:fill="D9D9D9"/>
            <w:vAlign w:val="center"/>
          </w:tcPr>
          <w:p w14:paraId="2E68FE12" w14:textId="77777777" w:rsidR="000809A5" w:rsidRPr="000809A5" w:rsidRDefault="000809A5" w:rsidP="000809A5">
            <w:pPr>
              <w:spacing w:after="0" w:line="276" w:lineRule="auto"/>
              <w:rPr>
                <w:rFonts w:ascii="Corbel" w:eastAsia="Times New Roman" w:hAnsi="Corbel" w:cs="Calibri"/>
                <w:b/>
                <w:lang w:val="en-US" w:eastAsia="pl-PL"/>
              </w:rPr>
            </w:pPr>
          </w:p>
          <w:p w14:paraId="0CE7C0B3" w14:textId="77777777" w:rsidR="000809A5" w:rsidRPr="000809A5" w:rsidRDefault="000809A5" w:rsidP="000809A5">
            <w:pPr>
              <w:spacing w:after="0" w:line="276" w:lineRule="auto"/>
              <w:rPr>
                <w:rFonts w:ascii="Corbel" w:eastAsia="Times New Roman" w:hAnsi="Corbel" w:cs="Calibri"/>
                <w:b/>
                <w:lang w:val="en-US" w:eastAsia="pl-PL"/>
              </w:rPr>
            </w:pPr>
            <w:r w:rsidRPr="000809A5">
              <w:rPr>
                <w:rFonts w:ascii="Corbel" w:eastAsia="Times New Roman" w:hAnsi="Corbel" w:cs="Calibri"/>
                <w:b/>
                <w:lang w:val="en-US" w:eastAsia="pl-PL"/>
              </w:rPr>
              <w:t>STEP 1</w:t>
            </w:r>
          </w:p>
        </w:tc>
        <w:tc>
          <w:tcPr>
            <w:tcW w:w="5319" w:type="dxa"/>
            <w:vAlign w:val="center"/>
          </w:tcPr>
          <w:p w14:paraId="31D8436F" w14:textId="77777777" w:rsidR="000809A5" w:rsidRPr="000809A5" w:rsidRDefault="000809A5" w:rsidP="000809A5">
            <w:pPr>
              <w:spacing w:after="0" w:line="276" w:lineRule="auto"/>
              <w:jc w:val="both"/>
              <w:rPr>
                <w:rFonts w:ascii="Corbel" w:eastAsia="Calibri" w:hAnsi="Corbel" w:cs="Calibri"/>
                <w:lang w:val="en-US" w:eastAsia="pl-PL"/>
              </w:rPr>
            </w:pPr>
            <w:r w:rsidRPr="000809A5">
              <w:rPr>
                <w:rFonts w:ascii="Corbel" w:eastAsia="Calibri" w:hAnsi="Corbel" w:cs="Calibri"/>
                <w:lang w:val="en-US" w:eastAsia="pl-PL"/>
              </w:rPr>
              <w:t xml:space="preserve">Presentation: Urban planning – interdisciplinary approach; interconnectedness of social, environmental, and economic factors. </w:t>
            </w:r>
          </w:p>
        </w:tc>
      </w:tr>
      <w:tr w:rsidR="000809A5" w:rsidRPr="000809A5" w14:paraId="126FF304" w14:textId="77777777" w:rsidTr="00116713">
        <w:trPr>
          <w:trHeight w:val="171"/>
        </w:trPr>
        <w:tc>
          <w:tcPr>
            <w:tcW w:w="1980" w:type="dxa"/>
            <w:vMerge/>
            <w:shd w:val="clear" w:color="auto" w:fill="D9D9D9"/>
            <w:vAlign w:val="center"/>
          </w:tcPr>
          <w:p w14:paraId="1AA92FA5" w14:textId="77777777" w:rsidR="000809A5" w:rsidRPr="000809A5" w:rsidRDefault="000809A5" w:rsidP="000809A5">
            <w:pPr>
              <w:widowControl w:val="0"/>
              <w:pBdr>
                <w:top w:val="nil"/>
                <w:left w:val="nil"/>
                <w:bottom w:val="nil"/>
                <w:right w:val="nil"/>
                <w:between w:val="nil"/>
              </w:pBdr>
              <w:spacing w:after="0" w:line="276" w:lineRule="auto"/>
              <w:rPr>
                <w:rFonts w:ascii="Corbel" w:eastAsia="Calibri" w:hAnsi="Corbel" w:cs="Calibri"/>
                <w:lang w:val="en-US" w:eastAsia="pl-PL"/>
              </w:rPr>
            </w:pPr>
          </w:p>
        </w:tc>
        <w:tc>
          <w:tcPr>
            <w:tcW w:w="1842" w:type="dxa"/>
            <w:shd w:val="clear" w:color="auto" w:fill="D9D9D9"/>
            <w:vAlign w:val="center"/>
          </w:tcPr>
          <w:p w14:paraId="67958BCE" w14:textId="77777777" w:rsidR="000809A5" w:rsidRPr="000809A5" w:rsidRDefault="000809A5" w:rsidP="000809A5">
            <w:pPr>
              <w:spacing w:after="0" w:line="276" w:lineRule="auto"/>
              <w:rPr>
                <w:rFonts w:ascii="Corbel" w:eastAsia="Times New Roman" w:hAnsi="Corbel" w:cs="Calibri"/>
                <w:b/>
                <w:lang w:val="en-US" w:eastAsia="pl-PL"/>
              </w:rPr>
            </w:pPr>
            <w:r w:rsidRPr="000809A5">
              <w:rPr>
                <w:rFonts w:ascii="Corbel" w:eastAsia="Times New Roman" w:hAnsi="Corbel" w:cs="Calibri"/>
                <w:b/>
                <w:lang w:val="en-US" w:eastAsia="pl-PL"/>
              </w:rPr>
              <w:t>STEP 2</w:t>
            </w:r>
          </w:p>
        </w:tc>
        <w:tc>
          <w:tcPr>
            <w:tcW w:w="5319" w:type="dxa"/>
            <w:vAlign w:val="center"/>
          </w:tcPr>
          <w:p w14:paraId="6F2146E2" w14:textId="77777777" w:rsidR="000809A5" w:rsidRPr="000809A5" w:rsidRDefault="000809A5" w:rsidP="000809A5">
            <w:pPr>
              <w:spacing w:after="0" w:line="276" w:lineRule="auto"/>
              <w:jc w:val="both"/>
              <w:rPr>
                <w:rFonts w:ascii="Corbel" w:eastAsia="Times New Roman" w:hAnsi="Corbel" w:cs="Calibri"/>
                <w:lang w:val="en-US" w:eastAsia="pl-PL"/>
              </w:rPr>
            </w:pPr>
          </w:p>
          <w:p w14:paraId="6AA93F44" w14:textId="77777777" w:rsidR="000809A5" w:rsidRPr="000809A5" w:rsidRDefault="000809A5" w:rsidP="000809A5">
            <w:pPr>
              <w:spacing w:after="0" w:line="276" w:lineRule="auto"/>
              <w:jc w:val="both"/>
              <w:rPr>
                <w:rFonts w:ascii="Corbel" w:eastAsia="Calibri" w:hAnsi="Corbel" w:cs="Calibri"/>
                <w:lang w:val="en-US" w:eastAsia="pl-PL"/>
              </w:rPr>
            </w:pPr>
            <w:r w:rsidRPr="000809A5">
              <w:rPr>
                <w:rFonts w:ascii="Corbel" w:eastAsia="Calibri" w:hAnsi="Corbel" w:cs="Calibri"/>
                <w:lang w:val="en-US" w:eastAsia="pl-PL"/>
              </w:rPr>
              <w:t>Patrick Geddes and his contributions to the field of urban planning and regional development in the late 19th and early 20th centuries: Regional Survey and Analysis; Conurbation and Regional Planning; Civic Survey and Participation; "Place-</w:t>
            </w:r>
            <w:proofErr w:type="gramStart"/>
            <w:r w:rsidRPr="000809A5">
              <w:rPr>
                <w:rFonts w:ascii="Corbel" w:eastAsia="Calibri" w:hAnsi="Corbel" w:cs="Calibri"/>
                <w:lang w:val="en-US" w:eastAsia="pl-PL"/>
              </w:rPr>
              <w:t>Work-Folk</w:t>
            </w:r>
            <w:proofErr w:type="gramEnd"/>
            <w:r w:rsidRPr="000809A5">
              <w:rPr>
                <w:rFonts w:ascii="Corbel" w:eastAsia="Calibri" w:hAnsi="Corbel" w:cs="Calibri"/>
                <w:lang w:val="en-US" w:eastAsia="pl-PL"/>
              </w:rPr>
              <w:t xml:space="preserve">" Concept; Conservation and Renewal. Students are introduced to the history of a prominent urbanist and derive key words describing his ideas about the modern city as a human </w:t>
            </w:r>
            <w:proofErr w:type="gramStart"/>
            <w:r w:rsidRPr="000809A5">
              <w:rPr>
                <w:rFonts w:ascii="Corbel" w:eastAsia="Calibri" w:hAnsi="Corbel" w:cs="Calibri"/>
                <w:lang w:val="en-US" w:eastAsia="pl-PL"/>
              </w:rPr>
              <w:t>environment</w:t>
            </w:r>
            <w:proofErr w:type="gramEnd"/>
          </w:p>
          <w:p w14:paraId="79ECF495" w14:textId="77777777" w:rsidR="000809A5" w:rsidRPr="000809A5" w:rsidRDefault="000809A5" w:rsidP="000809A5">
            <w:pPr>
              <w:spacing w:after="0" w:line="276" w:lineRule="auto"/>
              <w:jc w:val="both"/>
              <w:rPr>
                <w:rFonts w:ascii="Corbel" w:eastAsia="Calibri" w:hAnsi="Corbel" w:cs="Calibri"/>
                <w:lang w:val="en-US" w:eastAsia="pl-PL"/>
              </w:rPr>
            </w:pPr>
            <w:r w:rsidRPr="000809A5">
              <w:rPr>
                <w:rFonts w:ascii="Corbel" w:eastAsia="Calibri" w:hAnsi="Corbel" w:cs="Calibri"/>
                <w:lang w:val="en-US" w:eastAsia="pl-PL"/>
              </w:rPr>
              <w:t>See Work card 1</w:t>
            </w:r>
          </w:p>
        </w:tc>
      </w:tr>
      <w:tr w:rsidR="000809A5" w:rsidRPr="000809A5" w14:paraId="168D6DBB" w14:textId="77777777" w:rsidTr="00116713">
        <w:trPr>
          <w:trHeight w:val="85"/>
        </w:trPr>
        <w:tc>
          <w:tcPr>
            <w:tcW w:w="1980" w:type="dxa"/>
            <w:vMerge/>
            <w:shd w:val="clear" w:color="auto" w:fill="D9D9D9"/>
            <w:vAlign w:val="center"/>
          </w:tcPr>
          <w:p w14:paraId="6BCA8FBB" w14:textId="77777777" w:rsidR="000809A5" w:rsidRPr="000809A5" w:rsidRDefault="000809A5" w:rsidP="000809A5">
            <w:pPr>
              <w:widowControl w:val="0"/>
              <w:pBdr>
                <w:top w:val="nil"/>
                <w:left w:val="nil"/>
                <w:bottom w:val="nil"/>
                <w:right w:val="nil"/>
                <w:between w:val="nil"/>
              </w:pBdr>
              <w:spacing w:after="0" w:line="276" w:lineRule="auto"/>
              <w:rPr>
                <w:rFonts w:ascii="Corbel" w:eastAsia="Calibri" w:hAnsi="Corbel" w:cs="Calibri"/>
                <w:lang w:val="en-US" w:eastAsia="pl-PL"/>
              </w:rPr>
            </w:pPr>
          </w:p>
        </w:tc>
        <w:tc>
          <w:tcPr>
            <w:tcW w:w="1842" w:type="dxa"/>
            <w:shd w:val="clear" w:color="auto" w:fill="D9D9D9"/>
            <w:vAlign w:val="center"/>
          </w:tcPr>
          <w:p w14:paraId="54F8EA60" w14:textId="77777777" w:rsidR="000809A5" w:rsidRPr="000809A5" w:rsidRDefault="000809A5" w:rsidP="000809A5">
            <w:pPr>
              <w:spacing w:after="0" w:line="276" w:lineRule="auto"/>
              <w:rPr>
                <w:rFonts w:ascii="Corbel" w:eastAsia="Times New Roman" w:hAnsi="Corbel" w:cs="Calibri"/>
                <w:b/>
                <w:lang w:val="en-US" w:eastAsia="pl-PL"/>
              </w:rPr>
            </w:pPr>
            <w:r w:rsidRPr="000809A5">
              <w:rPr>
                <w:rFonts w:ascii="Corbel" w:eastAsia="Times New Roman" w:hAnsi="Corbel" w:cs="Calibri"/>
                <w:b/>
                <w:lang w:val="en-US" w:eastAsia="pl-PL"/>
              </w:rPr>
              <w:t>STEP 3</w:t>
            </w:r>
          </w:p>
        </w:tc>
        <w:tc>
          <w:tcPr>
            <w:tcW w:w="5319" w:type="dxa"/>
            <w:vAlign w:val="center"/>
          </w:tcPr>
          <w:p w14:paraId="6C443F03" w14:textId="77777777" w:rsidR="000809A5" w:rsidRPr="000809A5" w:rsidRDefault="000809A5" w:rsidP="000809A5">
            <w:pPr>
              <w:spacing w:after="0" w:line="276" w:lineRule="auto"/>
              <w:jc w:val="both"/>
              <w:rPr>
                <w:rFonts w:ascii="Corbel" w:eastAsia="Calibri" w:hAnsi="Corbel" w:cs="Calibri"/>
                <w:lang w:val="en-US" w:eastAsia="pl-PL"/>
              </w:rPr>
            </w:pPr>
          </w:p>
          <w:p w14:paraId="113243A3" w14:textId="77777777" w:rsidR="000809A5" w:rsidRPr="000809A5" w:rsidRDefault="000809A5" w:rsidP="000809A5">
            <w:pPr>
              <w:spacing w:after="0" w:line="276" w:lineRule="auto"/>
              <w:jc w:val="both"/>
              <w:rPr>
                <w:rFonts w:ascii="Corbel" w:eastAsia="Calibri" w:hAnsi="Corbel" w:cs="Calibri"/>
                <w:lang w:val="en-US" w:eastAsia="pl-PL"/>
              </w:rPr>
            </w:pPr>
            <w:r w:rsidRPr="000809A5">
              <w:rPr>
                <w:rFonts w:ascii="Corbel" w:eastAsia="Calibri" w:hAnsi="Corbel" w:cs="Calibri"/>
                <w:lang w:val="en-US" w:eastAsia="pl-PL"/>
              </w:rPr>
              <w:lastRenderedPageBreak/>
              <w:t xml:space="preserve">Presentation: Urban Planning in action. Place-Based Approach - the uniqueness of each place and the importance of designing and planning based on its specific characteristics and needs. </w:t>
            </w:r>
            <w:proofErr w:type="gramStart"/>
            <w:r w:rsidRPr="000809A5">
              <w:rPr>
                <w:rFonts w:ascii="Corbel" w:eastAsia="Calibri" w:hAnsi="Corbel" w:cs="Calibri"/>
                <w:lang w:val="en-US" w:eastAsia="pl-PL"/>
              </w:rPr>
              <w:t>Taking into account</w:t>
            </w:r>
            <w:proofErr w:type="gramEnd"/>
            <w:r w:rsidRPr="000809A5">
              <w:rPr>
                <w:rFonts w:ascii="Corbel" w:eastAsia="Calibri" w:hAnsi="Corbel" w:cs="Calibri"/>
                <w:lang w:val="en-US" w:eastAsia="pl-PL"/>
              </w:rPr>
              <w:t xml:space="preserve"> the local culture, traditions, natural environment, and social fabric of a place to create sustainable and meaningful urban environments.</w:t>
            </w:r>
          </w:p>
          <w:p w14:paraId="50598D45" w14:textId="77777777" w:rsidR="000809A5" w:rsidRPr="000809A5" w:rsidRDefault="000809A5" w:rsidP="000809A5">
            <w:pPr>
              <w:spacing w:after="0" w:line="276" w:lineRule="auto"/>
              <w:jc w:val="both"/>
              <w:rPr>
                <w:rFonts w:ascii="Corbel" w:eastAsia="Calibri" w:hAnsi="Corbel" w:cs="Calibri"/>
                <w:lang w:val="en-US" w:eastAsia="pl-PL"/>
              </w:rPr>
            </w:pPr>
          </w:p>
        </w:tc>
      </w:tr>
      <w:tr w:rsidR="000809A5" w:rsidRPr="000809A5" w14:paraId="1E9F91AC" w14:textId="77777777" w:rsidTr="00116713">
        <w:trPr>
          <w:trHeight w:val="84"/>
        </w:trPr>
        <w:tc>
          <w:tcPr>
            <w:tcW w:w="1980" w:type="dxa"/>
            <w:vMerge/>
            <w:shd w:val="clear" w:color="auto" w:fill="D9D9D9"/>
            <w:vAlign w:val="center"/>
          </w:tcPr>
          <w:p w14:paraId="4AB7545B" w14:textId="77777777" w:rsidR="000809A5" w:rsidRPr="000809A5" w:rsidRDefault="000809A5" w:rsidP="000809A5">
            <w:pPr>
              <w:widowControl w:val="0"/>
              <w:pBdr>
                <w:top w:val="nil"/>
                <w:left w:val="nil"/>
                <w:bottom w:val="nil"/>
                <w:right w:val="nil"/>
                <w:between w:val="nil"/>
              </w:pBdr>
              <w:spacing w:after="0" w:line="276" w:lineRule="auto"/>
              <w:rPr>
                <w:rFonts w:ascii="Corbel" w:eastAsia="Calibri" w:hAnsi="Corbel" w:cs="Calibri"/>
                <w:lang w:val="en-US" w:eastAsia="pl-PL"/>
              </w:rPr>
            </w:pPr>
          </w:p>
        </w:tc>
        <w:tc>
          <w:tcPr>
            <w:tcW w:w="1842" w:type="dxa"/>
            <w:shd w:val="clear" w:color="auto" w:fill="D9D9D9"/>
            <w:vAlign w:val="center"/>
          </w:tcPr>
          <w:p w14:paraId="762C1473" w14:textId="77777777" w:rsidR="000809A5" w:rsidRPr="000809A5" w:rsidRDefault="000809A5" w:rsidP="000809A5">
            <w:pPr>
              <w:spacing w:after="0" w:line="276" w:lineRule="auto"/>
              <w:rPr>
                <w:rFonts w:ascii="Corbel" w:eastAsia="Times New Roman" w:hAnsi="Corbel" w:cs="Calibri"/>
                <w:b/>
                <w:lang w:val="en-US" w:eastAsia="pl-PL"/>
              </w:rPr>
            </w:pPr>
            <w:r w:rsidRPr="000809A5">
              <w:rPr>
                <w:rFonts w:ascii="Corbel" w:eastAsia="Times New Roman" w:hAnsi="Corbel" w:cs="Calibri"/>
                <w:b/>
                <w:lang w:val="en-US" w:eastAsia="pl-PL"/>
              </w:rPr>
              <w:t>STEP 4</w:t>
            </w:r>
          </w:p>
        </w:tc>
        <w:tc>
          <w:tcPr>
            <w:tcW w:w="5319" w:type="dxa"/>
            <w:vAlign w:val="center"/>
          </w:tcPr>
          <w:p w14:paraId="1419877A" w14:textId="77777777" w:rsidR="000809A5" w:rsidRPr="000809A5" w:rsidRDefault="000809A5" w:rsidP="000809A5">
            <w:pPr>
              <w:spacing w:after="0" w:line="276" w:lineRule="auto"/>
              <w:jc w:val="both"/>
              <w:rPr>
                <w:rFonts w:ascii="Corbel" w:eastAsia="Calibri" w:hAnsi="Corbel" w:cs="Calibri"/>
                <w:lang w:val="en-US" w:eastAsia="pl-PL"/>
              </w:rPr>
            </w:pPr>
          </w:p>
          <w:p w14:paraId="326F0500" w14:textId="77777777" w:rsidR="000809A5" w:rsidRPr="000809A5" w:rsidRDefault="000809A5" w:rsidP="000809A5">
            <w:pPr>
              <w:spacing w:after="0" w:line="276" w:lineRule="auto"/>
              <w:jc w:val="both"/>
              <w:rPr>
                <w:rFonts w:ascii="Corbel" w:eastAsia="Calibri" w:hAnsi="Corbel" w:cs="Calibri"/>
                <w:lang w:val="en-US" w:eastAsia="pl-PL"/>
              </w:rPr>
            </w:pPr>
            <w:r w:rsidRPr="000809A5">
              <w:rPr>
                <w:rFonts w:ascii="Corbel" w:eastAsia="Calibri" w:hAnsi="Corbel" w:cs="Calibri"/>
                <w:lang w:val="en-US" w:eastAsia="pl-PL"/>
              </w:rPr>
              <w:t>Presentation, Preserving Heritage: Strategies for Renovating Historic Cities. Understand the importance of preserving and renovating historic cities for cultural, economic, and social reasons. Challenges and opportunities associated with renovating historic urban areas. Strategies and best practices for successful renovation and adaptive reuse of historic buildings and urban spaces in Europe. Understand the principles of heritage conservation and sustainable development in the context of historic cities.</w:t>
            </w:r>
          </w:p>
          <w:p w14:paraId="681F94E2" w14:textId="77777777" w:rsidR="000809A5" w:rsidRPr="000809A5" w:rsidRDefault="000809A5" w:rsidP="000809A5">
            <w:pPr>
              <w:spacing w:after="0" w:line="276" w:lineRule="auto"/>
              <w:jc w:val="both"/>
              <w:rPr>
                <w:rFonts w:ascii="Corbel" w:eastAsia="Calibri" w:hAnsi="Corbel" w:cs="Calibri"/>
                <w:lang w:val="en-US" w:eastAsia="pl-PL"/>
              </w:rPr>
            </w:pPr>
          </w:p>
        </w:tc>
      </w:tr>
      <w:tr w:rsidR="000809A5" w:rsidRPr="000809A5" w14:paraId="48AC79FC" w14:textId="77777777" w:rsidTr="00116713">
        <w:trPr>
          <w:trHeight w:val="84"/>
        </w:trPr>
        <w:tc>
          <w:tcPr>
            <w:tcW w:w="1980" w:type="dxa"/>
            <w:vMerge/>
            <w:shd w:val="clear" w:color="auto" w:fill="D9D9D9"/>
            <w:vAlign w:val="center"/>
          </w:tcPr>
          <w:p w14:paraId="6AA438B7" w14:textId="77777777" w:rsidR="000809A5" w:rsidRPr="000809A5" w:rsidRDefault="000809A5" w:rsidP="000809A5">
            <w:pPr>
              <w:widowControl w:val="0"/>
              <w:pBdr>
                <w:top w:val="nil"/>
                <w:left w:val="nil"/>
                <w:bottom w:val="nil"/>
                <w:right w:val="nil"/>
                <w:between w:val="nil"/>
              </w:pBdr>
              <w:spacing w:after="0" w:line="276" w:lineRule="auto"/>
              <w:rPr>
                <w:rFonts w:ascii="Corbel" w:eastAsia="Calibri" w:hAnsi="Corbel" w:cs="Calibri"/>
                <w:lang w:val="en-US" w:eastAsia="pl-PL"/>
              </w:rPr>
            </w:pPr>
          </w:p>
        </w:tc>
        <w:tc>
          <w:tcPr>
            <w:tcW w:w="1842" w:type="dxa"/>
            <w:shd w:val="clear" w:color="auto" w:fill="D9D9D9"/>
            <w:vAlign w:val="center"/>
          </w:tcPr>
          <w:p w14:paraId="3920BE64" w14:textId="77777777" w:rsidR="000809A5" w:rsidRPr="000809A5" w:rsidRDefault="000809A5" w:rsidP="000809A5">
            <w:pPr>
              <w:spacing w:after="0" w:line="276" w:lineRule="auto"/>
              <w:rPr>
                <w:rFonts w:ascii="Corbel" w:eastAsia="Times New Roman" w:hAnsi="Corbel" w:cs="Calibri"/>
                <w:b/>
                <w:lang w:val="en-US" w:eastAsia="pl-PL"/>
              </w:rPr>
            </w:pPr>
            <w:r w:rsidRPr="000809A5">
              <w:rPr>
                <w:rFonts w:ascii="Corbel" w:eastAsia="Times New Roman" w:hAnsi="Corbel" w:cs="Calibri"/>
                <w:b/>
                <w:lang w:val="en-US" w:eastAsia="pl-PL"/>
              </w:rPr>
              <w:t>STEP 5</w:t>
            </w:r>
          </w:p>
        </w:tc>
        <w:tc>
          <w:tcPr>
            <w:tcW w:w="5319" w:type="dxa"/>
            <w:vAlign w:val="center"/>
          </w:tcPr>
          <w:p w14:paraId="3834CA1C" w14:textId="77777777" w:rsidR="000809A5" w:rsidRPr="000809A5" w:rsidRDefault="000809A5" w:rsidP="000809A5">
            <w:pPr>
              <w:spacing w:after="0" w:line="276" w:lineRule="auto"/>
              <w:rPr>
                <w:rFonts w:ascii="Corbel" w:eastAsia="Calibri" w:hAnsi="Corbel" w:cs="Calibri"/>
                <w:lang w:val="en-US" w:eastAsia="pl-PL"/>
              </w:rPr>
            </w:pPr>
          </w:p>
          <w:p w14:paraId="5C3A6E76" w14:textId="77777777" w:rsidR="000809A5" w:rsidRPr="000809A5" w:rsidRDefault="000809A5" w:rsidP="000809A5">
            <w:pPr>
              <w:spacing w:after="0" w:line="276" w:lineRule="auto"/>
              <w:rPr>
                <w:rFonts w:ascii="Corbel" w:eastAsia="Calibri" w:hAnsi="Corbel" w:cs="Calibri"/>
                <w:lang w:val="en-US" w:eastAsia="pl-PL"/>
              </w:rPr>
            </w:pPr>
            <w:r w:rsidRPr="000809A5">
              <w:rPr>
                <w:rFonts w:ascii="Corbel" w:eastAsia="Calibri" w:hAnsi="Corbel" w:cs="Calibri"/>
                <w:lang w:val="en-US" w:eastAsia="pl-PL"/>
              </w:rPr>
              <w:t xml:space="preserve">Video and Discussion: The historic city </w:t>
            </w:r>
            <w:proofErr w:type="spellStart"/>
            <w:r w:rsidRPr="000809A5">
              <w:rPr>
                <w:rFonts w:ascii="Corbel" w:eastAsia="Calibri" w:hAnsi="Corbel" w:cs="Calibri"/>
                <w:lang w:val="en-US" w:eastAsia="pl-PL"/>
              </w:rPr>
              <w:t>centre</w:t>
            </w:r>
            <w:proofErr w:type="spellEnd"/>
            <w:r w:rsidRPr="000809A5">
              <w:rPr>
                <w:rFonts w:ascii="Corbel" w:eastAsia="Calibri" w:hAnsi="Corbel" w:cs="Calibri"/>
                <w:lang w:val="en-US" w:eastAsia="pl-PL"/>
              </w:rPr>
              <w:t xml:space="preserve"> of Bruges - a prominent World Heritage Site of UNESCO. Case Study: urban renewal project </w:t>
            </w:r>
            <w:proofErr w:type="spellStart"/>
            <w:r w:rsidRPr="000809A5">
              <w:rPr>
                <w:rFonts w:ascii="Corbel" w:eastAsia="Calibri" w:hAnsi="Corbel" w:cs="Calibri"/>
                <w:lang w:val="en-US" w:eastAsia="pl-PL"/>
              </w:rPr>
              <w:t>Kaaidistrict</w:t>
            </w:r>
            <w:proofErr w:type="spellEnd"/>
            <w:r w:rsidRPr="000809A5">
              <w:rPr>
                <w:rFonts w:ascii="Corbel" w:eastAsia="Calibri" w:hAnsi="Corbel" w:cs="Calibri"/>
                <w:lang w:val="en-US" w:eastAsia="pl-PL"/>
              </w:rPr>
              <w:t xml:space="preserve"> Brugge</w:t>
            </w:r>
          </w:p>
        </w:tc>
      </w:tr>
    </w:tbl>
    <w:p w14:paraId="1BD09F93" w14:textId="77777777" w:rsidR="000809A5" w:rsidRPr="000809A5" w:rsidRDefault="000809A5" w:rsidP="000809A5">
      <w:pPr>
        <w:spacing w:after="200" w:line="276" w:lineRule="auto"/>
        <w:rPr>
          <w:rFonts w:ascii="Corbel" w:eastAsia="Times New Roman" w:hAnsi="Corbel" w:cs="Calibri"/>
          <w:lang w:val="en-US" w:eastAsia="pl-PL"/>
        </w:rPr>
      </w:pPr>
      <w:r w:rsidRPr="000809A5">
        <w:rPr>
          <w:rFonts w:ascii="Corbel" w:eastAsia="Times New Roman" w:hAnsi="Corbel" w:cs="Calibri"/>
          <w:lang w:val="en-US" w:eastAsia="pl-PL"/>
        </w:rPr>
        <w:t xml:space="preserve"> </w:t>
      </w:r>
    </w:p>
    <w:p w14:paraId="2D869AE0" w14:textId="329F7873" w:rsidR="000809A5" w:rsidRDefault="000809A5" w:rsidP="000809A5">
      <w:pPr>
        <w:spacing w:after="200" w:line="276" w:lineRule="auto"/>
        <w:rPr>
          <w:rFonts w:ascii="Corbel" w:eastAsia="Times New Roman" w:hAnsi="Corbel" w:cs="Calibri"/>
          <w:b/>
          <w:lang w:val="en-US" w:eastAsia="pl-PL"/>
        </w:rPr>
      </w:pPr>
      <w:r w:rsidRPr="000809A5">
        <w:rPr>
          <w:rFonts w:ascii="Corbel" w:eastAsia="Times New Roman" w:hAnsi="Corbel" w:cs="Calibri"/>
          <w:b/>
          <w:lang w:val="en-US" w:eastAsia="pl-PL"/>
        </w:rPr>
        <w:t xml:space="preserve">ADITIONAL MATERIAL 1 </w:t>
      </w:r>
      <w:r w:rsidR="00172F20">
        <w:rPr>
          <w:rFonts w:ascii="Corbel" w:eastAsia="Times New Roman" w:hAnsi="Corbel" w:cs="Calibri"/>
          <w:b/>
          <w:lang w:val="en-US" w:eastAsia="pl-PL"/>
        </w:rPr>
        <w:t>– WORK CARD</w:t>
      </w:r>
    </w:p>
    <w:p w14:paraId="778E2A3F" w14:textId="77777777" w:rsidR="000809A5" w:rsidRDefault="000809A5" w:rsidP="000809A5">
      <w:pPr>
        <w:spacing w:after="200" w:line="276" w:lineRule="auto"/>
        <w:rPr>
          <w:rFonts w:ascii="Corbel" w:eastAsia="Times New Roman" w:hAnsi="Corbel" w:cs="Calibri"/>
          <w:b/>
          <w:lang w:val="en-US" w:eastAsia="pl-PL"/>
        </w:rPr>
      </w:pPr>
    </w:p>
    <w:p w14:paraId="6E6524B5" w14:textId="77777777" w:rsidR="000809A5" w:rsidRDefault="000809A5" w:rsidP="000809A5">
      <w:pPr>
        <w:spacing w:after="200" w:line="276" w:lineRule="auto"/>
        <w:rPr>
          <w:rFonts w:ascii="Corbel" w:eastAsia="Times New Roman" w:hAnsi="Corbel" w:cs="Calibri"/>
          <w:b/>
          <w:lang w:val="en-US" w:eastAsia="pl-PL"/>
        </w:rPr>
      </w:pPr>
    </w:p>
    <w:p w14:paraId="1F2314CB" w14:textId="77777777" w:rsidR="000809A5" w:rsidRDefault="000809A5" w:rsidP="000809A5">
      <w:pPr>
        <w:spacing w:after="200" w:line="276" w:lineRule="auto"/>
        <w:rPr>
          <w:rFonts w:ascii="Corbel" w:eastAsia="Times New Roman" w:hAnsi="Corbel" w:cs="Calibri"/>
          <w:b/>
          <w:lang w:val="en-US" w:eastAsia="pl-PL"/>
        </w:rPr>
      </w:pPr>
    </w:p>
    <w:p w14:paraId="295CBD31" w14:textId="77777777" w:rsidR="000809A5" w:rsidRDefault="000809A5" w:rsidP="000809A5">
      <w:pPr>
        <w:spacing w:after="200" w:line="276" w:lineRule="auto"/>
        <w:rPr>
          <w:rFonts w:ascii="Corbel" w:eastAsia="Times New Roman" w:hAnsi="Corbel" w:cs="Calibri"/>
          <w:b/>
          <w:lang w:val="en-US" w:eastAsia="pl-PL"/>
        </w:rPr>
      </w:pPr>
    </w:p>
    <w:p w14:paraId="64FAF8AC" w14:textId="77777777" w:rsidR="000809A5" w:rsidRDefault="000809A5" w:rsidP="000809A5">
      <w:pPr>
        <w:spacing w:after="200" w:line="276" w:lineRule="auto"/>
        <w:rPr>
          <w:rFonts w:ascii="Corbel" w:eastAsia="Times New Roman" w:hAnsi="Corbel" w:cs="Calibri"/>
          <w:b/>
          <w:lang w:val="en-US" w:eastAsia="pl-PL"/>
        </w:rPr>
      </w:pPr>
    </w:p>
    <w:p w14:paraId="69490DB3" w14:textId="77777777" w:rsidR="00172F20" w:rsidRDefault="00172F20" w:rsidP="000809A5">
      <w:pPr>
        <w:spacing w:after="200" w:line="276" w:lineRule="auto"/>
        <w:jc w:val="center"/>
        <w:rPr>
          <w:rFonts w:ascii="Corbel" w:eastAsia="Times New Roman" w:hAnsi="Corbel" w:cs="Calibri"/>
          <w:b/>
          <w:bCs/>
          <w:lang w:val="en-US" w:eastAsia="pl-PL"/>
        </w:rPr>
      </w:pPr>
    </w:p>
    <w:p w14:paraId="71818D64" w14:textId="4A3B8ACF" w:rsidR="000809A5" w:rsidRDefault="000809A5" w:rsidP="000809A5">
      <w:pPr>
        <w:spacing w:after="200" w:line="276" w:lineRule="auto"/>
        <w:jc w:val="center"/>
        <w:rPr>
          <w:rFonts w:ascii="Corbel" w:eastAsia="Times New Roman" w:hAnsi="Corbel" w:cs="Calibri"/>
          <w:b/>
          <w:bCs/>
          <w:lang w:val="en-US" w:eastAsia="pl-PL"/>
        </w:rPr>
      </w:pPr>
      <w:r w:rsidRPr="000809A5">
        <w:rPr>
          <w:rFonts w:ascii="Corbel" w:eastAsia="Times New Roman" w:hAnsi="Corbel" w:cs="Calibri"/>
          <w:b/>
          <w:bCs/>
          <w:lang w:val="en-US" w:eastAsia="pl-PL"/>
        </w:rPr>
        <w:lastRenderedPageBreak/>
        <w:t>WORK CARD 1 - PATRICK GEDDES AND HIS CONTRIBUTION TO URBAN PLANNING</w:t>
      </w:r>
    </w:p>
    <w:p w14:paraId="3AAA6355" w14:textId="77777777" w:rsidR="000809A5" w:rsidRPr="000809A5" w:rsidRDefault="000809A5" w:rsidP="000809A5">
      <w:pPr>
        <w:spacing w:after="200" w:line="276" w:lineRule="auto"/>
        <w:jc w:val="center"/>
        <w:rPr>
          <w:rFonts w:ascii="Corbel" w:eastAsia="Times New Roman" w:hAnsi="Corbel" w:cs="Calibri"/>
          <w:b/>
          <w:bCs/>
          <w:lang w:val="en-US" w:eastAsia="pl-PL"/>
        </w:rPr>
      </w:pPr>
    </w:p>
    <w:p w14:paraId="68AAC2D8" w14:textId="38A1755C" w:rsidR="000809A5" w:rsidRDefault="000809A5" w:rsidP="000809A5">
      <w:pPr>
        <w:pStyle w:val="ListParagraph"/>
        <w:numPr>
          <w:ilvl w:val="0"/>
          <w:numId w:val="6"/>
        </w:numPr>
        <w:tabs>
          <w:tab w:val="left" w:pos="1545"/>
        </w:tabs>
        <w:spacing w:line="259" w:lineRule="auto"/>
        <w:ind w:right="1442"/>
        <w:jc w:val="both"/>
      </w:pPr>
      <w:r>
        <w:t xml:space="preserve">Read the text below (from Online Courses for Architects &amp; Designers – </w:t>
      </w:r>
      <w:r>
        <w:rPr>
          <w:color w:val="0462C0"/>
          <w:u w:val="single" w:color="0462C0"/>
        </w:rPr>
        <w:t>https://www.re-</w:t>
      </w:r>
      <w:r>
        <w:rPr>
          <w:color w:val="0462C0"/>
        </w:rPr>
        <w:t xml:space="preserve"> </w:t>
      </w:r>
      <w:r>
        <w:rPr>
          <w:color w:val="0462C0"/>
          <w:spacing w:val="-2"/>
          <w:u w:val="single" w:color="0462C0"/>
        </w:rPr>
        <w:t>thinkingthefuture.com/architectural-community/a10012-patrick-geddes-and-his-contribution-to-</w:t>
      </w:r>
      <w:r>
        <w:rPr>
          <w:color w:val="0462C0"/>
          <w:spacing w:val="-2"/>
        </w:rPr>
        <w:t xml:space="preserve"> </w:t>
      </w:r>
      <w:r>
        <w:rPr>
          <w:color w:val="0462C0"/>
          <w:u w:val="single" w:color="0462C0"/>
        </w:rPr>
        <w:t>urban-planning</w:t>
      </w:r>
      <w:proofErr w:type="gramStart"/>
      <w:r>
        <w:rPr>
          <w:color w:val="0462C0"/>
          <w:u w:val="single" w:color="0462C0"/>
        </w:rPr>
        <w:t>/</w:t>
      </w:r>
      <w:r>
        <w:rPr>
          <w:color w:val="0462C0"/>
        </w:rPr>
        <w:t xml:space="preserve"> </w:t>
      </w:r>
      <w:r>
        <w:t>)</w:t>
      </w:r>
      <w:proofErr w:type="gramEnd"/>
      <w:r>
        <w:t>.</w:t>
      </w:r>
    </w:p>
    <w:p w14:paraId="7A01C45D" w14:textId="77777777" w:rsidR="000809A5" w:rsidRDefault="000809A5" w:rsidP="000809A5">
      <w:pPr>
        <w:pStyle w:val="BodyText"/>
        <w:jc w:val="both"/>
      </w:pPr>
    </w:p>
    <w:p w14:paraId="30D71334" w14:textId="77777777" w:rsidR="000809A5" w:rsidRDefault="000809A5" w:rsidP="000809A5">
      <w:pPr>
        <w:pStyle w:val="BodyText"/>
        <w:spacing w:before="75"/>
        <w:jc w:val="both"/>
      </w:pPr>
    </w:p>
    <w:p w14:paraId="46088FA0" w14:textId="77777777" w:rsidR="000809A5" w:rsidRDefault="000809A5" w:rsidP="000809A5">
      <w:pPr>
        <w:pStyle w:val="BodyText"/>
        <w:spacing w:before="1" w:line="259" w:lineRule="auto"/>
        <w:ind w:right="1203"/>
        <w:jc w:val="both"/>
      </w:pPr>
      <w:r>
        <w:t xml:space="preserve">Scotsman </w:t>
      </w:r>
      <w:r>
        <w:rPr>
          <w:color w:val="0462C0"/>
          <w:u w:val="single" w:color="0462C0"/>
        </w:rPr>
        <w:t>Sir Patrick Geddes</w:t>
      </w:r>
      <w:r>
        <w:rPr>
          <w:color w:val="0462C0"/>
        </w:rPr>
        <w:t xml:space="preserve"> </w:t>
      </w:r>
      <w:r>
        <w:t xml:space="preserve">is regarded as the modern-day father of </w:t>
      </w:r>
      <w:r>
        <w:rPr>
          <w:color w:val="0462C0"/>
        </w:rPr>
        <w:t>ci</w:t>
      </w:r>
      <w:r>
        <w:rPr>
          <w:color w:val="0462C0"/>
          <w:u w:val="single" w:color="0462C0"/>
        </w:rPr>
        <w:t>ty planning</w:t>
      </w:r>
      <w:r>
        <w:rPr>
          <w:u w:val="single" w:color="0462C0"/>
        </w:rPr>
        <w:t xml:space="preserve">. </w:t>
      </w:r>
      <w:r>
        <w:t xml:space="preserve">Born on 2 October 1854 in Ballater, Aberdeenshire, Sir Patrick believed </w:t>
      </w:r>
      <w:r>
        <w:rPr>
          <w:color w:val="0462C0"/>
          <w:u w:val="single" w:color="0462C0"/>
        </w:rPr>
        <w:t xml:space="preserve">town planning </w:t>
      </w:r>
      <w:r>
        <w:t>was more than just “place”</w:t>
      </w:r>
      <w:r>
        <w:rPr>
          <w:spacing w:val="-1"/>
        </w:rPr>
        <w:t xml:space="preserve"> </w:t>
      </w:r>
      <w:r>
        <w:t>planning.</w:t>
      </w:r>
      <w:r>
        <w:rPr>
          <w:spacing w:val="-1"/>
        </w:rPr>
        <w:t xml:space="preserve"> </w:t>
      </w:r>
      <w:r>
        <w:t>Instead,</w:t>
      </w:r>
      <w:r>
        <w:rPr>
          <w:spacing w:val="-1"/>
        </w:rPr>
        <w:t xml:space="preserve"> </w:t>
      </w:r>
      <w:r>
        <w:t>it</w:t>
      </w:r>
      <w:r>
        <w:rPr>
          <w:spacing w:val="-1"/>
        </w:rPr>
        <w:t xml:space="preserve"> </w:t>
      </w:r>
      <w:r>
        <w:t>was</w:t>
      </w:r>
      <w:r>
        <w:rPr>
          <w:spacing w:val="-1"/>
        </w:rPr>
        <w:t xml:space="preserve"> </w:t>
      </w:r>
      <w:r>
        <w:t>primarily</w:t>
      </w:r>
      <w:r>
        <w:rPr>
          <w:spacing w:val="-1"/>
        </w:rPr>
        <w:t xml:space="preserve"> </w:t>
      </w:r>
      <w:r>
        <w:t>“people”</w:t>
      </w:r>
      <w:r>
        <w:rPr>
          <w:spacing w:val="-1"/>
        </w:rPr>
        <w:t xml:space="preserve"> </w:t>
      </w:r>
      <w:r>
        <w:t>planning.</w:t>
      </w:r>
      <w:r>
        <w:rPr>
          <w:spacing w:val="-1"/>
        </w:rPr>
        <w:t xml:space="preserve"> </w:t>
      </w:r>
      <w:r>
        <w:t>He</w:t>
      </w:r>
      <w:r>
        <w:rPr>
          <w:spacing w:val="-2"/>
        </w:rPr>
        <w:t xml:space="preserve"> </w:t>
      </w:r>
      <w:r>
        <w:t>considered</w:t>
      </w:r>
      <w:r>
        <w:rPr>
          <w:spacing w:val="-1"/>
        </w:rPr>
        <w:t xml:space="preserve"> </w:t>
      </w:r>
      <w:r>
        <w:t>the</w:t>
      </w:r>
      <w:r>
        <w:rPr>
          <w:spacing w:val="-3"/>
        </w:rPr>
        <w:t xml:space="preserve"> </w:t>
      </w:r>
      <w:r>
        <w:t>planner</w:t>
      </w:r>
      <w:r>
        <w:rPr>
          <w:spacing w:val="-1"/>
        </w:rPr>
        <w:t xml:space="preserve"> </w:t>
      </w:r>
      <w:r>
        <w:t>in</w:t>
      </w:r>
      <w:r>
        <w:rPr>
          <w:spacing w:val="-2"/>
        </w:rPr>
        <w:t xml:space="preserve"> </w:t>
      </w:r>
      <w:r>
        <w:t>charge of transforming the city’s personality and goals into something people could relate to, arguing</w:t>
      </w:r>
      <w:r>
        <w:rPr>
          <w:spacing w:val="40"/>
        </w:rPr>
        <w:t xml:space="preserve"> </w:t>
      </w:r>
      <w:r>
        <w:t>that the city was not a machine but rather a complex tapestry or organism. Geddes’s concepts</w:t>
      </w:r>
    </w:p>
    <w:p w14:paraId="517ACFE1" w14:textId="77777777" w:rsidR="000809A5" w:rsidRDefault="000809A5" w:rsidP="000809A5">
      <w:pPr>
        <w:pStyle w:val="BodyText"/>
        <w:spacing w:line="259" w:lineRule="auto"/>
        <w:ind w:right="1169"/>
        <w:jc w:val="both"/>
      </w:pPr>
      <w:proofErr w:type="gramStart"/>
      <w:r>
        <w:t>on</w:t>
      </w:r>
      <w:r>
        <w:rPr>
          <w:spacing w:val="-1"/>
        </w:rPr>
        <w:t xml:space="preserve"> </w:t>
      </w:r>
      <w:r>
        <w:t>building</w:t>
      </w:r>
      <w:proofErr w:type="gramEnd"/>
      <w:r>
        <w:t xml:space="preserve"> with</w:t>
      </w:r>
      <w:r>
        <w:rPr>
          <w:spacing w:val="-1"/>
        </w:rPr>
        <w:t xml:space="preserve"> </w:t>
      </w:r>
      <w:r>
        <w:t>nature</w:t>
      </w:r>
      <w:r>
        <w:rPr>
          <w:spacing w:val="-2"/>
        </w:rPr>
        <w:t xml:space="preserve"> </w:t>
      </w:r>
      <w:r>
        <w:t>to make</w:t>
      </w:r>
      <w:r>
        <w:rPr>
          <w:spacing w:val="-1"/>
        </w:rPr>
        <w:t xml:space="preserve"> </w:t>
      </w:r>
      <w:r>
        <w:t>it an</w:t>
      </w:r>
      <w:r>
        <w:rPr>
          <w:spacing w:val="-2"/>
        </w:rPr>
        <w:t xml:space="preserve"> </w:t>
      </w:r>
      <w:r>
        <w:t>integral part of</w:t>
      </w:r>
      <w:r>
        <w:rPr>
          <w:spacing w:val="-1"/>
        </w:rPr>
        <w:t xml:space="preserve"> </w:t>
      </w:r>
      <w:r>
        <w:t>the</w:t>
      </w:r>
      <w:r>
        <w:rPr>
          <w:spacing w:val="-2"/>
        </w:rPr>
        <w:t xml:space="preserve"> </w:t>
      </w:r>
      <w:r>
        <w:t>physical contour of</w:t>
      </w:r>
      <w:r>
        <w:rPr>
          <w:spacing w:val="-1"/>
        </w:rPr>
        <w:t xml:space="preserve"> </w:t>
      </w:r>
      <w:r>
        <w:t>the</w:t>
      </w:r>
      <w:r>
        <w:rPr>
          <w:spacing w:val="-2"/>
        </w:rPr>
        <w:t xml:space="preserve"> </w:t>
      </w:r>
      <w:r>
        <w:t>cityscape</w:t>
      </w:r>
      <w:r>
        <w:rPr>
          <w:spacing w:val="-2"/>
        </w:rPr>
        <w:t xml:space="preserve"> </w:t>
      </w:r>
      <w:r>
        <w:t>to form the basis of planning are just as relevant today as they were in his day.</w:t>
      </w:r>
      <w:r>
        <w:rPr>
          <w:spacing w:val="19"/>
        </w:rPr>
        <w:t xml:space="preserve"> </w:t>
      </w:r>
      <w:r>
        <w:t xml:space="preserve">Henceforth, this article will discuss planning from Sir Patrick Geddes’s perspective and outline his contributions to urban </w:t>
      </w:r>
      <w:r>
        <w:rPr>
          <w:spacing w:val="-2"/>
        </w:rPr>
        <w:t>planning.</w:t>
      </w:r>
    </w:p>
    <w:p w14:paraId="6F85D403" w14:textId="77777777" w:rsidR="000809A5" w:rsidRDefault="000809A5" w:rsidP="000809A5">
      <w:pPr>
        <w:pStyle w:val="BodyText"/>
        <w:spacing w:before="10"/>
        <w:rPr>
          <w:sz w:val="10"/>
        </w:rPr>
      </w:pPr>
      <w:r>
        <w:rPr>
          <w:noProof/>
        </w:rPr>
        <w:drawing>
          <wp:anchor distT="0" distB="0" distL="0" distR="0" simplePos="0" relativeHeight="251659264" behindDoc="1" locked="0" layoutInCell="1" allowOverlap="1" wp14:anchorId="73125E8D" wp14:editId="22C23C56">
            <wp:simplePos x="0" y="0"/>
            <wp:positionH relativeFrom="page">
              <wp:posOffset>914400</wp:posOffset>
            </wp:positionH>
            <wp:positionV relativeFrom="paragraph">
              <wp:posOffset>98716</wp:posOffset>
            </wp:positionV>
            <wp:extent cx="4993866" cy="2812161"/>
            <wp:effectExtent l="0" t="0" r="0" b="0"/>
            <wp:wrapTopAndBottom/>
            <wp:docPr id="4" name="Image 4" descr="A person with a beard and mustach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person with a beard and mustache&#10;&#10;Description automatically generated"/>
                    <pic:cNvPicPr/>
                  </pic:nvPicPr>
                  <pic:blipFill>
                    <a:blip r:embed="rId7" cstate="print"/>
                    <a:stretch>
                      <a:fillRect/>
                    </a:stretch>
                  </pic:blipFill>
                  <pic:spPr>
                    <a:xfrm>
                      <a:off x="0" y="0"/>
                      <a:ext cx="4993866" cy="2812161"/>
                    </a:xfrm>
                    <a:prstGeom prst="rect">
                      <a:avLst/>
                    </a:prstGeom>
                  </pic:spPr>
                </pic:pic>
              </a:graphicData>
            </a:graphic>
          </wp:anchor>
        </w:drawing>
      </w:r>
    </w:p>
    <w:p w14:paraId="7C2358CB" w14:textId="77777777" w:rsidR="000809A5" w:rsidRPr="00CE2E05" w:rsidRDefault="000809A5" w:rsidP="000809A5">
      <w:pPr>
        <w:spacing w:before="141"/>
        <w:ind w:left="3486"/>
        <w:rPr>
          <w:rFonts w:ascii="Tahoma" w:hAnsi="Tahoma" w:cs="Tahoma"/>
          <w:i/>
          <w:iCs/>
          <w:sz w:val="21"/>
        </w:rPr>
      </w:pPr>
      <w:proofErr w:type="spellStart"/>
      <w:r w:rsidRPr="00CE2E05">
        <w:rPr>
          <w:rFonts w:ascii="Tahoma" w:hAnsi="Tahoma" w:cs="Tahoma"/>
          <w:i/>
          <w:iCs/>
          <w:sz w:val="21"/>
        </w:rPr>
        <w:t>Portrait</w:t>
      </w:r>
      <w:proofErr w:type="spellEnd"/>
      <w:r w:rsidRPr="00CE2E05">
        <w:rPr>
          <w:rFonts w:ascii="Tahoma" w:hAnsi="Tahoma" w:cs="Tahoma"/>
          <w:i/>
          <w:iCs/>
          <w:spacing w:val="-16"/>
          <w:sz w:val="21"/>
        </w:rPr>
        <w:t xml:space="preserve"> </w:t>
      </w:r>
      <w:proofErr w:type="spellStart"/>
      <w:r w:rsidRPr="00CE2E05">
        <w:rPr>
          <w:rFonts w:ascii="Tahoma" w:hAnsi="Tahoma" w:cs="Tahoma"/>
          <w:i/>
          <w:iCs/>
          <w:sz w:val="21"/>
        </w:rPr>
        <w:t>of</w:t>
      </w:r>
      <w:proofErr w:type="spellEnd"/>
      <w:r w:rsidRPr="00CE2E05">
        <w:rPr>
          <w:rFonts w:ascii="Tahoma" w:hAnsi="Tahoma" w:cs="Tahoma"/>
          <w:i/>
          <w:iCs/>
          <w:spacing w:val="-14"/>
          <w:sz w:val="21"/>
        </w:rPr>
        <w:t xml:space="preserve"> </w:t>
      </w:r>
      <w:proofErr w:type="spellStart"/>
      <w:r w:rsidRPr="00CE2E05">
        <w:rPr>
          <w:rFonts w:ascii="Tahoma" w:hAnsi="Tahoma" w:cs="Tahoma"/>
          <w:i/>
          <w:iCs/>
          <w:sz w:val="21"/>
        </w:rPr>
        <w:t>Sir</w:t>
      </w:r>
      <w:proofErr w:type="spellEnd"/>
      <w:r w:rsidRPr="00CE2E05">
        <w:rPr>
          <w:rFonts w:ascii="Tahoma" w:hAnsi="Tahoma" w:cs="Tahoma"/>
          <w:i/>
          <w:iCs/>
          <w:spacing w:val="-16"/>
          <w:sz w:val="21"/>
        </w:rPr>
        <w:t xml:space="preserve"> </w:t>
      </w:r>
      <w:proofErr w:type="spellStart"/>
      <w:r w:rsidRPr="00CE2E05">
        <w:rPr>
          <w:rFonts w:ascii="Tahoma" w:hAnsi="Tahoma" w:cs="Tahoma"/>
          <w:i/>
          <w:iCs/>
          <w:sz w:val="21"/>
        </w:rPr>
        <w:t>Patrick</w:t>
      </w:r>
      <w:proofErr w:type="spellEnd"/>
      <w:r w:rsidRPr="00CE2E05">
        <w:rPr>
          <w:rFonts w:ascii="Tahoma" w:hAnsi="Tahoma" w:cs="Tahoma"/>
          <w:i/>
          <w:iCs/>
          <w:spacing w:val="-16"/>
          <w:sz w:val="21"/>
        </w:rPr>
        <w:t xml:space="preserve"> </w:t>
      </w:r>
      <w:proofErr w:type="spellStart"/>
      <w:r w:rsidRPr="00CE2E05">
        <w:rPr>
          <w:rFonts w:ascii="Tahoma" w:hAnsi="Tahoma" w:cs="Tahoma"/>
          <w:i/>
          <w:iCs/>
          <w:sz w:val="21"/>
        </w:rPr>
        <w:t>Geddes</w:t>
      </w:r>
      <w:proofErr w:type="spellEnd"/>
      <w:r w:rsidRPr="00CE2E05">
        <w:rPr>
          <w:rFonts w:ascii="Tahoma" w:hAnsi="Tahoma" w:cs="Tahoma"/>
          <w:i/>
          <w:iCs/>
          <w:spacing w:val="-15"/>
          <w:sz w:val="21"/>
        </w:rPr>
        <w:t xml:space="preserve"> </w:t>
      </w:r>
      <w:r w:rsidRPr="00CE2E05">
        <w:rPr>
          <w:rFonts w:ascii="Tahoma" w:hAnsi="Tahoma" w:cs="Tahoma"/>
          <w:i/>
          <w:iCs/>
          <w:sz w:val="21"/>
        </w:rPr>
        <w:t>_©</w:t>
      </w:r>
      <w:proofErr w:type="spellStart"/>
      <w:r w:rsidRPr="00CE2E05">
        <w:rPr>
          <w:rFonts w:ascii="Tahoma" w:hAnsi="Tahoma" w:cs="Tahoma"/>
          <w:i/>
          <w:iCs/>
          <w:sz w:val="21"/>
        </w:rPr>
        <w:t>Scottish</w:t>
      </w:r>
      <w:proofErr w:type="spellEnd"/>
      <w:r w:rsidRPr="00CE2E05">
        <w:rPr>
          <w:rFonts w:ascii="Tahoma" w:hAnsi="Tahoma" w:cs="Tahoma"/>
          <w:i/>
          <w:iCs/>
          <w:spacing w:val="-14"/>
          <w:sz w:val="21"/>
        </w:rPr>
        <w:t xml:space="preserve"> </w:t>
      </w:r>
      <w:proofErr w:type="spellStart"/>
      <w:r w:rsidRPr="00CE2E05">
        <w:rPr>
          <w:rFonts w:ascii="Tahoma" w:hAnsi="Tahoma" w:cs="Tahoma"/>
          <w:i/>
          <w:iCs/>
          <w:sz w:val="21"/>
        </w:rPr>
        <w:t>Historic</w:t>
      </w:r>
      <w:proofErr w:type="spellEnd"/>
      <w:r w:rsidRPr="00CE2E05">
        <w:rPr>
          <w:rFonts w:ascii="Tahoma" w:hAnsi="Tahoma" w:cs="Tahoma"/>
          <w:i/>
          <w:iCs/>
          <w:spacing w:val="-16"/>
          <w:sz w:val="21"/>
        </w:rPr>
        <w:t xml:space="preserve"> </w:t>
      </w:r>
      <w:proofErr w:type="spellStart"/>
      <w:r w:rsidRPr="00CE2E05">
        <w:rPr>
          <w:rFonts w:ascii="Tahoma" w:hAnsi="Tahoma" w:cs="Tahoma"/>
          <w:i/>
          <w:iCs/>
          <w:sz w:val="21"/>
        </w:rPr>
        <w:t>Buildings</w:t>
      </w:r>
      <w:proofErr w:type="spellEnd"/>
      <w:r w:rsidRPr="00CE2E05">
        <w:rPr>
          <w:rFonts w:ascii="Tahoma" w:hAnsi="Tahoma" w:cs="Tahoma"/>
          <w:i/>
          <w:iCs/>
          <w:spacing w:val="-15"/>
          <w:sz w:val="21"/>
        </w:rPr>
        <w:t xml:space="preserve"> </w:t>
      </w:r>
      <w:proofErr w:type="spellStart"/>
      <w:r w:rsidRPr="00CE2E05">
        <w:rPr>
          <w:rFonts w:ascii="Tahoma" w:hAnsi="Tahoma" w:cs="Tahoma"/>
          <w:i/>
          <w:iCs/>
          <w:spacing w:val="-2"/>
          <w:sz w:val="21"/>
        </w:rPr>
        <w:t>Trust</w:t>
      </w:r>
      <w:proofErr w:type="spellEnd"/>
    </w:p>
    <w:p w14:paraId="64C8179B" w14:textId="77777777" w:rsidR="000809A5" w:rsidRDefault="000809A5" w:rsidP="000809A5">
      <w:pPr>
        <w:spacing w:after="200" w:line="276" w:lineRule="auto"/>
        <w:rPr>
          <w:rFonts w:ascii="Corbel" w:eastAsia="Times New Roman" w:hAnsi="Corbel" w:cs="Calibri"/>
          <w:b/>
          <w:lang w:val="en-US" w:eastAsia="pl-PL"/>
        </w:rPr>
      </w:pPr>
    </w:p>
    <w:p w14:paraId="5637CB18" w14:textId="77777777" w:rsidR="000809A5" w:rsidRDefault="000809A5" w:rsidP="000809A5">
      <w:pPr>
        <w:spacing w:after="200" w:line="276" w:lineRule="auto"/>
        <w:rPr>
          <w:rFonts w:ascii="Corbel" w:eastAsia="Times New Roman" w:hAnsi="Corbel" w:cs="Calibri"/>
          <w:b/>
          <w:lang w:val="en-US" w:eastAsia="pl-PL"/>
        </w:rPr>
      </w:pPr>
    </w:p>
    <w:p w14:paraId="2683CEA2" w14:textId="35281D68" w:rsidR="000809A5" w:rsidRPr="000809A5" w:rsidRDefault="000809A5" w:rsidP="000809A5">
      <w:pPr>
        <w:spacing w:after="200" w:line="276" w:lineRule="auto"/>
        <w:rPr>
          <w:rFonts w:ascii="Corbel" w:eastAsia="Times New Roman" w:hAnsi="Corbel" w:cs="Calibri"/>
          <w:b/>
          <w:bCs/>
          <w:lang w:val="en-US" w:eastAsia="pl-PL"/>
        </w:rPr>
      </w:pPr>
      <w:r w:rsidRPr="000809A5">
        <w:rPr>
          <w:rFonts w:ascii="Corbel" w:eastAsia="Times New Roman" w:hAnsi="Corbel" w:cs="Calibri"/>
          <w:b/>
          <w:lang w:val="en-US" w:eastAsia="pl-PL"/>
        </w:rPr>
        <w:lastRenderedPageBreak/>
        <w:drawing>
          <wp:anchor distT="0" distB="0" distL="0" distR="0" simplePos="0" relativeHeight="251661312" behindDoc="1" locked="0" layoutInCell="1" allowOverlap="1" wp14:anchorId="7F9824D4" wp14:editId="037CFD5D">
            <wp:simplePos x="0" y="0"/>
            <wp:positionH relativeFrom="page">
              <wp:posOffset>2392680</wp:posOffset>
            </wp:positionH>
            <wp:positionV relativeFrom="paragraph">
              <wp:posOffset>283845</wp:posOffset>
            </wp:positionV>
            <wp:extent cx="3568688" cy="2975610"/>
            <wp:effectExtent l="0" t="0" r="0" b="0"/>
            <wp:wrapTopAndBottom/>
            <wp:docPr id="8" name="Image 8" descr="A diagram of thoughts and thought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diagram of thoughts and thoughts&#10;&#10;Description automatically generated"/>
                    <pic:cNvPicPr/>
                  </pic:nvPicPr>
                  <pic:blipFill>
                    <a:blip r:embed="rId8" cstate="print"/>
                    <a:stretch>
                      <a:fillRect/>
                    </a:stretch>
                  </pic:blipFill>
                  <pic:spPr>
                    <a:xfrm>
                      <a:off x="0" y="0"/>
                      <a:ext cx="3568688" cy="2975610"/>
                    </a:xfrm>
                    <a:prstGeom prst="rect">
                      <a:avLst/>
                    </a:prstGeom>
                  </pic:spPr>
                </pic:pic>
              </a:graphicData>
            </a:graphic>
          </wp:anchor>
        </w:drawing>
      </w:r>
      <w:r w:rsidRPr="000809A5">
        <w:rPr>
          <w:rFonts w:ascii="Corbel" w:eastAsia="Times New Roman" w:hAnsi="Corbel" w:cs="Calibri"/>
          <w:b/>
          <w:bCs/>
          <w:lang w:val="en-US" w:eastAsia="pl-PL"/>
        </w:rPr>
        <w:t>The Concept of Ecological Planning for Cities</w:t>
      </w:r>
    </w:p>
    <w:p w14:paraId="299AE84E" w14:textId="776CF1F9" w:rsidR="000809A5" w:rsidRPr="000809A5" w:rsidRDefault="000809A5" w:rsidP="000809A5">
      <w:pPr>
        <w:spacing w:after="200" w:line="276" w:lineRule="auto"/>
        <w:ind w:left="3600"/>
        <w:rPr>
          <w:rFonts w:ascii="Tahoma" w:eastAsia="Times New Roman" w:hAnsi="Tahoma" w:cs="Tahoma"/>
          <w:bCs/>
          <w:i/>
          <w:iCs/>
          <w:lang w:val="en-US" w:eastAsia="pl-PL"/>
        </w:rPr>
      </w:pPr>
      <w:r w:rsidRPr="000809A5">
        <w:rPr>
          <w:rFonts w:ascii="Tahoma" w:eastAsia="Times New Roman" w:hAnsi="Tahoma" w:cs="Tahoma"/>
          <w:bCs/>
          <w:i/>
          <w:iCs/>
          <w:lang w:val="en-US" w:eastAsia="pl-PL"/>
        </w:rPr>
        <w:t>The Concept of Ecological Planning _©Sir Patrick Geddes</w:t>
      </w:r>
    </w:p>
    <w:p w14:paraId="36CECECE" w14:textId="628C2303" w:rsidR="000809A5" w:rsidRPr="000809A5" w:rsidRDefault="000809A5" w:rsidP="000809A5">
      <w:pPr>
        <w:spacing w:after="200" w:line="276" w:lineRule="auto"/>
        <w:rPr>
          <w:rFonts w:ascii="Tahoma" w:eastAsia="Times New Roman" w:hAnsi="Tahoma" w:cs="Tahoma"/>
          <w:bCs/>
          <w:lang w:val="en-US" w:eastAsia="pl-PL"/>
        </w:rPr>
      </w:pPr>
    </w:p>
    <w:p w14:paraId="36E07FD7" w14:textId="77777777" w:rsidR="000809A5" w:rsidRPr="000809A5" w:rsidRDefault="000809A5" w:rsidP="000809A5">
      <w:pPr>
        <w:spacing w:after="200" w:line="276" w:lineRule="auto"/>
        <w:rPr>
          <w:rFonts w:ascii="Tahoma" w:eastAsia="Times New Roman" w:hAnsi="Tahoma" w:cs="Tahoma"/>
          <w:bCs/>
          <w:lang w:val="en-US" w:eastAsia="pl-PL"/>
        </w:rPr>
      </w:pPr>
      <w:r w:rsidRPr="000809A5">
        <w:rPr>
          <w:rFonts w:ascii="Tahoma" w:eastAsia="Times New Roman" w:hAnsi="Tahoma" w:cs="Tahoma"/>
          <w:bCs/>
          <w:lang w:val="en-US" w:eastAsia="pl-PL"/>
        </w:rPr>
        <w:t xml:space="preserve">Sir Geddes’s city concept included open green spaces, parks, gardens, </w:t>
      </w:r>
      <w:proofErr w:type="gramStart"/>
      <w:r w:rsidRPr="000809A5">
        <w:rPr>
          <w:rFonts w:ascii="Tahoma" w:eastAsia="Times New Roman" w:hAnsi="Tahoma" w:cs="Tahoma"/>
          <w:bCs/>
          <w:lang w:val="en-US" w:eastAsia="pl-PL"/>
        </w:rPr>
        <w:t>trees</w:t>
      </w:r>
      <w:proofErr w:type="gramEnd"/>
      <w:r w:rsidRPr="000809A5">
        <w:rPr>
          <w:rFonts w:ascii="Tahoma" w:eastAsia="Times New Roman" w:hAnsi="Tahoma" w:cs="Tahoma"/>
          <w:bCs/>
          <w:lang w:val="en-US" w:eastAsia="pl-PL"/>
        </w:rPr>
        <w:t xml:space="preserve"> and blue infrastructure. He believes that the well-being and magnificence of a city, working with and in collaboration with nature, was essential. His close contact with the countryside heavily </w:t>
      </w:r>
      <w:proofErr w:type="gramStart"/>
      <w:r w:rsidRPr="000809A5">
        <w:rPr>
          <w:rFonts w:ascii="Tahoma" w:eastAsia="Times New Roman" w:hAnsi="Tahoma" w:cs="Tahoma"/>
          <w:bCs/>
          <w:lang w:val="en-US" w:eastAsia="pl-PL"/>
        </w:rPr>
        <w:t>influences</w:t>
      </w:r>
      <w:proofErr w:type="gramEnd"/>
      <w:r w:rsidRPr="000809A5">
        <w:rPr>
          <w:rFonts w:ascii="Tahoma" w:eastAsia="Times New Roman" w:hAnsi="Tahoma" w:cs="Tahoma"/>
          <w:bCs/>
          <w:lang w:val="en-US" w:eastAsia="pl-PL"/>
        </w:rPr>
        <w:t xml:space="preserve"> this concept throughout his childhood. As a result, nature was included in his town plans as an essential component of the urban environment that had to be constructed following the natural environment. Not just to beautify a city but also as an essential component and presence in the </w:t>
      </w:r>
      <w:r w:rsidRPr="000809A5">
        <w:rPr>
          <w:rFonts w:ascii="Tahoma" w:eastAsia="Times New Roman" w:hAnsi="Tahoma" w:cs="Tahoma"/>
          <w:bCs/>
          <w:u w:val="single"/>
          <w:lang w:val="en-US" w:eastAsia="pl-PL"/>
        </w:rPr>
        <w:t>built environment,</w:t>
      </w:r>
      <w:r w:rsidRPr="000809A5">
        <w:rPr>
          <w:rFonts w:ascii="Tahoma" w:eastAsia="Times New Roman" w:hAnsi="Tahoma" w:cs="Tahoma"/>
          <w:bCs/>
          <w:lang w:val="en-US" w:eastAsia="pl-PL"/>
        </w:rPr>
        <w:t xml:space="preserve"> building alongside nature and treating nature as an essential component of the cityscape’s physical contour.</w:t>
      </w:r>
    </w:p>
    <w:p w14:paraId="3F17655B" w14:textId="333EF215" w:rsidR="000809A5" w:rsidRPr="00CE2E05" w:rsidRDefault="000809A5" w:rsidP="00CE2E05">
      <w:pPr>
        <w:spacing w:after="200" w:line="276" w:lineRule="auto"/>
        <w:ind w:left="2160"/>
        <w:rPr>
          <w:rFonts w:ascii="Corbel" w:eastAsia="Times New Roman" w:hAnsi="Corbel" w:cs="Calibri"/>
          <w:b/>
          <w:lang w:val="en-US" w:eastAsia="pl-PL"/>
        </w:rPr>
      </w:pPr>
      <w:r w:rsidRPr="000809A5">
        <w:rPr>
          <w:rFonts w:ascii="Corbel" w:eastAsia="Times New Roman" w:hAnsi="Corbel" w:cs="Calibri"/>
          <w:b/>
          <w:lang w:val="en-US" w:eastAsia="pl-PL"/>
        </w:rPr>
        <w:lastRenderedPageBreak/>
        <w:drawing>
          <wp:anchor distT="0" distB="0" distL="0" distR="0" simplePos="0" relativeHeight="251662336" behindDoc="1" locked="0" layoutInCell="1" allowOverlap="1" wp14:anchorId="7B8557C3" wp14:editId="4584C86E">
            <wp:simplePos x="0" y="0"/>
            <wp:positionH relativeFrom="page">
              <wp:posOffset>914400</wp:posOffset>
            </wp:positionH>
            <wp:positionV relativeFrom="paragraph">
              <wp:posOffset>95955</wp:posOffset>
            </wp:positionV>
            <wp:extent cx="5792714" cy="1816989"/>
            <wp:effectExtent l="0" t="0" r="0" b="0"/>
            <wp:wrapTopAndBottom/>
            <wp:docPr id="9" name="Image 9" descr="A two pictures of building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two pictures of buildings&#10;&#10;Description automatically generated"/>
                    <pic:cNvPicPr/>
                  </pic:nvPicPr>
                  <pic:blipFill>
                    <a:blip r:embed="rId9" cstate="print"/>
                    <a:stretch>
                      <a:fillRect/>
                    </a:stretch>
                  </pic:blipFill>
                  <pic:spPr>
                    <a:xfrm>
                      <a:off x="0" y="0"/>
                      <a:ext cx="5792714" cy="1816989"/>
                    </a:xfrm>
                    <a:prstGeom prst="rect">
                      <a:avLst/>
                    </a:prstGeom>
                  </pic:spPr>
                </pic:pic>
              </a:graphicData>
            </a:graphic>
          </wp:anchor>
        </w:drawing>
      </w:r>
      <w:r w:rsidRPr="000809A5">
        <w:rPr>
          <w:rFonts w:ascii="Tahoma" w:eastAsia="Times New Roman" w:hAnsi="Tahoma" w:cs="Tahoma"/>
          <w:bCs/>
          <w:i/>
          <w:iCs/>
          <w:lang w:val="en-US" w:eastAsia="pl-PL"/>
        </w:rPr>
        <w:t>Native Habitat and Their Urban Manifestations _©Sir Patrick Geddes</w:t>
      </w:r>
    </w:p>
    <w:p w14:paraId="58356609" w14:textId="77777777" w:rsidR="00CE2E05" w:rsidRPr="000809A5" w:rsidRDefault="00CE2E05" w:rsidP="00CE2E05">
      <w:pPr>
        <w:spacing w:after="200" w:line="276" w:lineRule="auto"/>
        <w:ind w:left="2160"/>
        <w:rPr>
          <w:rFonts w:ascii="Tahoma" w:eastAsia="Times New Roman" w:hAnsi="Tahoma" w:cs="Tahoma"/>
          <w:bCs/>
          <w:i/>
          <w:iCs/>
          <w:lang w:val="en-US" w:eastAsia="pl-PL"/>
        </w:rPr>
      </w:pPr>
    </w:p>
    <w:p w14:paraId="0289CD92" w14:textId="77777777" w:rsidR="00CE2E05" w:rsidRPr="00CE2E05" w:rsidRDefault="00CE2E05" w:rsidP="00CE2E05">
      <w:pPr>
        <w:widowControl w:val="0"/>
        <w:autoSpaceDE w:val="0"/>
        <w:autoSpaceDN w:val="0"/>
        <w:spacing w:after="0" w:line="240" w:lineRule="auto"/>
        <w:jc w:val="both"/>
        <w:rPr>
          <w:rFonts w:ascii="Tahoma" w:eastAsia="Tahoma" w:hAnsi="Tahoma" w:cs="Tahoma"/>
          <w:lang w:val="en-US"/>
        </w:rPr>
      </w:pPr>
      <w:r w:rsidRPr="00CE2E05">
        <w:rPr>
          <w:rFonts w:ascii="Tahoma" w:eastAsia="Tahoma" w:hAnsi="Tahoma" w:cs="Tahoma"/>
          <w:lang w:val="en-US"/>
        </w:rPr>
        <w:t>His</w:t>
      </w:r>
      <w:r w:rsidRPr="00CE2E05">
        <w:rPr>
          <w:rFonts w:ascii="Tahoma" w:eastAsia="Tahoma" w:hAnsi="Tahoma" w:cs="Tahoma"/>
          <w:spacing w:val="-4"/>
          <w:lang w:val="en-US"/>
        </w:rPr>
        <w:t xml:space="preserve"> </w:t>
      </w:r>
      <w:r w:rsidRPr="00CE2E05">
        <w:rPr>
          <w:rFonts w:ascii="Tahoma" w:eastAsia="Tahoma" w:hAnsi="Tahoma" w:cs="Tahoma"/>
          <w:lang w:val="en-US"/>
        </w:rPr>
        <w:t>fundamental</w:t>
      </w:r>
      <w:r w:rsidRPr="00CE2E05">
        <w:rPr>
          <w:rFonts w:ascii="Tahoma" w:eastAsia="Tahoma" w:hAnsi="Tahoma" w:cs="Tahoma"/>
          <w:spacing w:val="-3"/>
          <w:lang w:val="en-US"/>
        </w:rPr>
        <w:t xml:space="preserve"> </w:t>
      </w:r>
      <w:r w:rsidRPr="00CE2E05">
        <w:rPr>
          <w:rFonts w:ascii="Tahoma" w:eastAsia="Tahoma" w:hAnsi="Tahoma" w:cs="Tahoma"/>
          <w:lang w:val="en-US"/>
        </w:rPr>
        <w:t>strategy</w:t>
      </w:r>
      <w:r w:rsidRPr="00CE2E05">
        <w:rPr>
          <w:rFonts w:ascii="Tahoma" w:eastAsia="Tahoma" w:hAnsi="Tahoma" w:cs="Tahoma"/>
          <w:spacing w:val="-3"/>
          <w:lang w:val="en-US"/>
        </w:rPr>
        <w:t xml:space="preserve"> </w:t>
      </w:r>
      <w:r w:rsidRPr="00CE2E05">
        <w:rPr>
          <w:rFonts w:ascii="Tahoma" w:eastAsia="Tahoma" w:hAnsi="Tahoma" w:cs="Tahoma"/>
          <w:lang w:val="en-US"/>
        </w:rPr>
        <w:t>lays</w:t>
      </w:r>
      <w:r w:rsidRPr="00CE2E05">
        <w:rPr>
          <w:rFonts w:ascii="Tahoma" w:eastAsia="Tahoma" w:hAnsi="Tahoma" w:cs="Tahoma"/>
          <w:spacing w:val="-4"/>
          <w:lang w:val="en-US"/>
        </w:rPr>
        <w:t xml:space="preserve"> </w:t>
      </w:r>
      <w:r w:rsidRPr="00CE2E05">
        <w:rPr>
          <w:rFonts w:ascii="Tahoma" w:eastAsia="Tahoma" w:hAnsi="Tahoma" w:cs="Tahoma"/>
          <w:lang w:val="en-US"/>
        </w:rPr>
        <w:t>out</w:t>
      </w:r>
      <w:r w:rsidRPr="00CE2E05">
        <w:rPr>
          <w:rFonts w:ascii="Tahoma" w:eastAsia="Tahoma" w:hAnsi="Tahoma" w:cs="Tahoma"/>
          <w:spacing w:val="-3"/>
          <w:lang w:val="en-US"/>
        </w:rPr>
        <w:t xml:space="preserve"> </w:t>
      </w:r>
      <w:r w:rsidRPr="00CE2E05">
        <w:rPr>
          <w:rFonts w:ascii="Tahoma" w:eastAsia="Tahoma" w:hAnsi="Tahoma" w:cs="Tahoma"/>
          <w:lang w:val="en-US"/>
        </w:rPr>
        <w:t>welcoming,</w:t>
      </w:r>
      <w:r w:rsidRPr="00CE2E05">
        <w:rPr>
          <w:rFonts w:ascii="Tahoma" w:eastAsia="Tahoma" w:hAnsi="Tahoma" w:cs="Tahoma"/>
          <w:spacing w:val="-3"/>
          <w:lang w:val="en-US"/>
        </w:rPr>
        <w:t xml:space="preserve"> </w:t>
      </w:r>
      <w:r w:rsidRPr="00CE2E05">
        <w:rPr>
          <w:rFonts w:ascii="Tahoma" w:eastAsia="Tahoma" w:hAnsi="Tahoma" w:cs="Tahoma"/>
          <w:lang w:val="en-US"/>
        </w:rPr>
        <w:t>healthy,</w:t>
      </w:r>
      <w:r w:rsidRPr="00CE2E05">
        <w:rPr>
          <w:rFonts w:ascii="Tahoma" w:eastAsia="Tahoma" w:hAnsi="Tahoma" w:cs="Tahoma"/>
          <w:spacing w:val="6"/>
          <w:lang w:val="en-US"/>
        </w:rPr>
        <w:t xml:space="preserve"> </w:t>
      </w:r>
      <w:r w:rsidRPr="00CE2E05">
        <w:rPr>
          <w:rFonts w:ascii="Tahoma" w:eastAsia="Tahoma" w:hAnsi="Tahoma" w:cs="Tahoma"/>
          <w:lang w:val="en-US"/>
        </w:rPr>
        <w:t>culturally</w:t>
      </w:r>
      <w:r w:rsidRPr="00CE2E05">
        <w:rPr>
          <w:rFonts w:ascii="Tahoma" w:eastAsia="Tahoma" w:hAnsi="Tahoma" w:cs="Tahoma"/>
          <w:spacing w:val="-3"/>
          <w:lang w:val="en-US"/>
        </w:rPr>
        <w:t xml:space="preserve"> </w:t>
      </w:r>
      <w:r w:rsidRPr="00CE2E05">
        <w:rPr>
          <w:rFonts w:ascii="Tahoma" w:eastAsia="Tahoma" w:hAnsi="Tahoma" w:cs="Tahoma"/>
          <w:spacing w:val="-2"/>
          <w:lang w:val="en-US"/>
        </w:rPr>
        <w:t>rich,</w:t>
      </w:r>
    </w:p>
    <w:p w14:paraId="7BA0026C" w14:textId="215D15FA" w:rsidR="00CE2E05" w:rsidRPr="00CE2E05" w:rsidRDefault="00CE2E05" w:rsidP="00CE2E05">
      <w:pPr>
        <w:widowControl w:val="0"/>
        <w:autoSpaceDE w:val="0"/>
        <w:autoSpaceDN w:val="0"/>
        <w:spacing w:before="20" w:after="0"/>
        <w:ind w:right="1391"/>
        <w:jc w:val="both"/>
        <w:rPr>
          <w:rFonts w:ascii="Tahoma" w:eastAsia="Tahoma" w:hAnsi="Tahoma" w:cs="Tahoma"/>
          <w:lang w:val="en-US"/>
        </w:rPr>
      </w:pPr>
      <w:r w:rsidRPr="00CE2E05">
        <w:rPr>
          <w:rFonts w:ascii="Tahoma" w:eastAsia="Tahoma" w:hAnsi="Tahoma" w:cs="Tahoma"/>
          <w:lang w:val="en-US"/>
        </w:rPr>
        <w:t xml:space="preserve">and </w:t>
      </w:r>
      <w:r w:rsidRPr="00CE2E05">
        <w:rPr>
          <w:rFonts w:ascii="Tahoma" w:eastAsia="Tahoma" w:hAnsi="Tahoma" w:cs="Tahoma"/>
          <w:color w:val="0462C0"/>
          <w:u w:val="single" w:color="0462C0"/>
          <w:lang w:val="en-US"/>
        </w:rPr>
        <w:t>environmentally friendly cities</w:t>
      </w:r>
      <w:r w:rsidRPr="00CE2E05">
        <w:rPr>
          <w:rFonts w:ascii="Tahoma" w:eastAsia="Tahoma" w:hAnsi="Tahoma" w:cs="Tahoma"/>
          <w:color w:val="0462C0"/>
          <w:lang w:val="en-US"/>
        </w:rPr>
        <w:t xml:space="preserve"> </w:t>
      </w:r>
      <w:r w:rsidRPr="00CE2E05">
        <w:rPr>
          <w:rFonts w:ascii="Tahoma" w:eastAsia="Tahoma" w:hAnsi="Tahoma" w:cs="Tahoma"/>
          <w:lang w:val="en-US"/>
        </w:rPr>
        <w:t xml:space="preserve">for everyone — men and women, rich and poor, </w:t>
      </w:r>
      <w:proofErr w:type="gramStart"/>
      <w:r w:rsidRPr="00CE2E05">
        <w:rPr>
          <w:rFonts w:ascii="Tahoma" w:eastAsia="Tahoma" w:hAnsi="Tahoma" w:cs="Tahoma"/>
          <w:lang w:val="en-US"/>
        </w:rPr>
        <w:t>old</w:t>
      </w:r>
      <w:proofErr w:type="gramEnd"/>
      <w:r w:rsidRPr="00CE2E05">
        <w:rPr>
          <w:rFonts w:ascii="Tahoma" w:eastAsia="Tahoma" w:hAnsi="Tahoma" w:cs="Tahoma"/>
          <w:lang w:val="en-US"/>
        </w:rPr>
        <w:t xml:space="preserve"> and young</w:t>
      </w:r>
      <w:r w:rsidRPr="00CE2E05">
        <w:rPr>
          <w:rFonts w:ascii="Tahoma" w:eastAsia="Tahoma" w:hAnsi="Tahoma" w:cs="Tahoma"/>
          <w:spacing w:val="-1"/>
          <w:lang w:val="en-US"/>
        </w:rPr>
        <w:t xml:space="preserve"> </w:t>
      </w:r>
      <w:r w:rsidRPr="00CE2E05">
        <w:rPr>
          <w:rFonts w:ascii="Tahoma" w:eastAsia="Tahoma" w:hAnsi="Tahoma" w:cs="Tahoma"/>
          <w:lang w:val="en-US"/>
        </w:rPr>
        <w:t>—</w:t>
      </w:r>
      <w:r w:rsidRPr="00CE2E05">
        <w:rPr>
          <w:rFonts w:ascii="Tahoma" w:eastAsia="Tahoma" w:hAnsi="Tahoma" w:cs="Tahoma"/>
          <w:spacing w:val="-1"/>
          <w:lang w:val="en-US"/>
        </w:rPr>
        <w:t xml:space="preserve"> </w:t>
      </w:r>
      <w:r w:rsidRPr="00CE2E05">
        <w:rPr>
          <w:rFonts w:ascii="Tahoma" w:eastAsia="Tahoma" w:hAnsi="Tahoma" w:cs="Tahoma"/>
          <w:lang w:val="en-US"/>
        </w:rPr>
        <w:t>without</w:t>
      </w:r>
      <w:r w:rsidRPr="00CE2E05">
        <w:rPr>
          <w:rFonts w:ascii="Tahoma" w:eastAsia="Tahoma" w:hAnsi="Tahoma" w:cs="Tahoma"/>
          <w:spacing w:val="-1"/>
          <w:lang w:val="en-US"/>
        </w:rPr>
        <w:t xml:space="preserve"> </w:t>
      </w:r>
      <w:r w:rsidRPr="00CE2E05">
        <w:rPr>
          <w:rFonts w:ascii="Tahoma" w:eastAsia="Tahoma" w:hAnsi="Tahoma" w:cs="Tahoma"/>
          <w:lang w:val="en-US"/>
        </w:rPr>
        <w:t>substantially</w:t>
      </w:r>
      <w:r w:rsidRPr="00CE2E05">
        <w:rPr>
          <w:rFonts w:ascii="Tahoma" w:eastAsia="Tahoma" w:hAnsi="Tahoma" w:cs="Tahoma"/>
          <w:spacing w:val="-1"/>
          <w:lang w:val="en-US"/>
        </w:rPr>
        <w:t xml:space="preserve"> </w:t>
      </w:r>
      <w:r w:rsidRPr="00CE2E05">
        <w:rPr>
          <w:rFonts w:ascii="Tahoma" w:eastAsia="Tahoma" w:hAnsi="Tahoma" w:cs="Tahoma"/>
          <w:lang w:val="en-US"/>
        </w:rPr>
        <w:t>destroying</w:t>
      </w:r>
      <w:r w:rsidRPr="00CE2E05">
        <w:rPr>
          <w:rFonts w:ascii="Tahoma" w:eastAsia="Tahoma" w:hAnsi="Tahoma" w:cs="Tahoma"/>
          <w:spacing w:val="-1"/>
          <w:lang w:val="en-US"/>
        </w:rPr>
        <w:t xml:space="preserve"> </w:t>
      </w:r>
      <w:r w:rsidRPr="00CE2E05">
        <w:rPr>
          <w:rFonts w:ascii="Tahoma" w:eastAsia="Tahoma" w:hAnsi="Tahoma" w:cs="Tahoma"/>
          <w:lang w:val="en-US"/>
        </w:rPr>
        <w:t>existing</w:t>
      </w:r>
      <w:r w:rsidRPr="00CE2E05">
        <w:rPr>
          <w:rFonts w:ascii="Tahoma" w:eastAsia="Tahoma" w:hAnsi="Tahoma" w:cs="Tahoma"/>
          <w:spacing w:val="-2"/>
          <w:lang w:val="en-US"/>
        </w:rPr>
        <w:t xml:space="preserve"> </w:t>
      </w:r>
      <w:r w:rsidRPr="00CE2E05">
        <w:rPr>
          <w:rFonts w:ascii="Tahoma" w:eastAsia="Tahoma" w:hAnsi="Tahoma" w:cs="Tahoma"/>
          <w:lang w:val="en-US"/>
        </w:rPr>
        <w:t>structures</w:t>
      </w:r>
      <w:r w:rsidRPr="00CE2E05">
        <w:rPr>
          <w:rFonts w:ascii="Tahoma" w:eastAsia="Tahoma" w:hAnsi="Tahoma" w:cs="Tahoma"/>
          <w:spacing w:val="-1"/>
          <w:lang w:val="en-US"/>
        </w:rPr>
        <w:t xml:space="preserve"> </w:t>
      </w:r>
      <w:r w:rsidRPr="00CE2E05">
        <w:rPr>
          <w:rFonts w:ascii="Tahoma" w:eastAsia="Tahoma" w:hAnsi="Tahoma" w:cs="Tahoma"/>
          <w:lang w:val="en-US"/>
        </w:rPr>
        <w:t>and</w:t>
      </w:r>
      <w:r w:rsidRPr="00CE2E05">
        <w:rPr>
          <w:rFonts w:ascii="Tahoma" w:eastAsia="Tahoma" w:hAnsi="Tahoma" w:cs="Tahoma"/>
          <w:spacing w:val="-1"/>
          <w:lang w:val="en-US"/>
        </w:rPr>
        <w:t xml:space="preserve"> </w:t>
      </w:r>
      <w:r w:rsidRPr="00CE2E05">
        <w:rPr>
          <w:rFonts w:ascii="Tahoma" w:eastAsia="Tahoma" w:hAnsi="Tahoma" w:cs="Tahoma"/>
          <w:lang w:val="en-US"/>
        </w:rPr>
        <w:t>causing</w:t>
      </w:r>
      <w:r w:rsidRPr="00CE2E05">
        <w:rPr>
          <w:rFonts w:ascii="Tahoma" w:eastAsia="Tahoma" w:hAnsi="Tahoma" w:cs="Tahoma"/>
          <w:spacing w:val="-1"/>
          <w:lang w:val="en-US"/>
        </w:rPr>
        <w:t xml:space="preserve"> </w:t>
      </w:r>
      <w:r w:rsidRPr="00CE2E05">
        <w:rPr>
          <w:rFonts w:ascii="Tahoma" w:eastAsia="Tahoma" w:hAnsi="Tahoma" w:cs="Tahoma"/>
          <w:lang w:val="en-US"/>
        </w:rPr>
        <w:t>excessive</w:t>
      </w:r>
      <w:r w:rsidRPr="00CE2E05">
        <w:rPr>
          <w:rFonts w:ascii="Tahoma" w:eastAsia="Tahoma" w:hAnsi="Tahoma" w:cs="Tahoma"/>
          <w:spacing w:val="-3"/>
          <w:lang w:val="en-US"/>
        </w:rPr>
        <w:t xml:space="preserve"> </w:t>
      </w:r>
      <w:r w:rsidRPr="00CE2E05">
        <w:rPr>
          <w:rFonts w:ascii="Tahoma" w:eastAsia="Tahoma" w:hAnsi="Tahoma" w:cs="Tahoma"/>
          <w:lang w:val="en-US"/>
        </w:rPr>
        <w:t>expense.</w:t>
      </w:r>
      <w:r w:rsidRPr="00CE2E05">
        <w:rPr>
          <w:rFonts w:ascii="Tahoma" w:eastAsia="Tahoma" w:hAnsi="Tahoma" w:cs="Tahoma"/>
          <w:spacing w:val="-1"/>
          <w:lang w:val="en-US"/>
        </w:rPr>
        <w:t xml:space="preserve"> </w:t>
      </w:r>
      <w:r w:rsidRPr="00CE2E05">
        <w:rPr>
          <w:rFonts w:ascii="Tahoma" w:eastAsia="Tahoma" w:hAnsi="Tahoma" w:cs="Tahoma"/>
          <w:lang w:val="en-US"/>
        </w:rPr>
        <w:t xml:space="preserve">In a couple of reports, Sir Geddes commends the different civil planning experts for their </w:t>
      </w:r>
      <w:proofErr w:type="spellStart"/>
      <w:r w:rsidRPr="00CE2E05">
        <w:rPr>
          <w:rFonts w:ascii="Tahoma" w:eastAsia="Tahoma" w:hAnsi="Tahoma" w:cs="Tahoma"/>
          <w:lang w:val="en-US"/>
        </w:rPr>
        <w:t>endeavours</w:t>
      </w:r>
      <w:proofErr w:type="spellEnd"/>
      <w:r w:rsidRPr="00CE2E05">
        <w:rPr>
          <w:rFonts w:ascii="Tahoma" w:eastAsia="Tahoma" w:hAnsi="Tahoma" w:cs="Tahoma"/>
          <w:lang w:val="en-US"/>
        </w:rPr>
        <w:t xml:space="preserve"> towards upgrades, however </w:t>
      </w:r>
      <w:proofErr w:type="gramStart"/>
      <w:r w:rsidRPr="00CE2E05">
        <w:rPr>
          <w:rFonts w:ascii="Tahoma" w:eastAsia="Tahoma" w:hAnsi="Tahoma" w:cs="Tahoma"/>
          <w:lang w:val="en-US"/>
        </w:rPr>
        <w:t>overall</w:t>
      </w:r>
      <w:proofErr w:type="gramEnd"/>
      <w:r w:rsidRPr="00CE2E05">
        <w:rPr>
          <w:rFonts w:ascii="Tahoma" w:eastAsia="Tahoma" w:hAnsi="Tahoma" w:cs="Tahoma"/>
          <w:lang w:val="en-US"/>
        </w:rPr>
        <w:t xml:space="preserve"> he pointedly censures their mechanical, inefficient and costly plans of city improvement, for ignoring what is important and can be reestablished with less expense and exertion.</w:t>
      </w:r>
    </w:p>
    <w:p w14:paraId="0F6ED9D8" w14:textId="55F6E36A" w:rsidR="00CE2E05" w:rsidRPr="00CE2E05" w:rsidRDefault="00CE2E05" w:rsidP="00CE2E05">
      <w:pPr>
        <w:widowControl w:val="0"/>
        <w:autoSpaceDE w:val="0"/>
        <w:autoSpaceDN w:val="0"/>
        <w:spacing w:before="158" w:after="0" w:line="240" w:lineRule="auto"/>
        <w:ind w:left="1260"/>
        <w:outlineLvl w:val="0"/>
        <w:rPr>
          <w:rFonts w:ascii="Tahoma" w:eastAsia="Tahoma" w:hAnsi="Tahoma" w:cs="Tahoma"/>
          <w:b/>
          <w:bCs/>
          <w:lang w:val="en-US"/>
        </w:rPr>
      </w:pPr>
      <w:r w:rsidRPr="00CE2E05">
        <w:rPr>
          <w:rFonts w:ascii="Tahoma" w:hAnsi="Tahoma" w:cs="Tahoma"/>
          <w:noProof/>
        </w:rPr>
        <w:drawing>
          <wp:anchor distT="0" distB="0" distL="0" distR="0" simplePos="0" relativeHeight="251664384" behindDoc="1" locked="0" layoutInCell="1" allowOverlap="1" wp14:anchorId="7ACDDC28" wp14:editId="00DD987A">
            <wp:simplePos x="0" y="0"/>
            <wp:positionH relativeFrom="page">
              <wp:posOffset>2638425</wp:posOffset>
            </wp:positionH>
            <wp:positionV relativeFrom="paragraph">
              <wp:posOffset>370840</wp:posOffset>
            </wp:positionV>
            <wp:extent cx="2040890" cy="2050415"/>
            <wp:effectExtent l="0" t="0" r="0" b="0"/>
            <wp:wrapTopAndBottom/>
            <wp:docPr id="13" name="Image 13" descr="A close-up of a square of wor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close-up of a square of words&#10;&#10;Description automatically generated"/>
                    <pic:cNvPicPr/>
                  </pic:nvPicPr>
                  <pic:blipFill>
                    <a:blip r:embed="rId10" cstate="print"/>
                    <a:stretch>
                      <a:fillRect/>
                    </a:stretch>
                  </pic:blipFill>
                  <pic:spPr>
                    <a:xfrm>
                      <a:off x="0" y="0"/>
                      <a:ext cx="2040890" cy="2050415"/>
                    </a:xfrm>
                    <a:prstGeom prst="rect">
                      <a:avLst/>
                    </a:prstGeom>
                  </pic:spPr>
                </pic:pic>
              </a:graphicData>
            </a:graphic>
          </wp:anchor>
        </w:drawing>
      </w:r>
      <w:r w:rsidRPr="00CE2E05">
        <w:rPr>
          <w:rFonts w:ascii="Tahoma" w:eastAsia="Tahoma" w:hAnsi="Tahoma" w:cs="Tahoma"/>
          <w:b/>
          <w:bCs/>
          <w:lang w:val="en-US"/>
        </w:rPr>
        <w:t>The Principles</w:t>
      </w:r>
      <w:r w:rsidRPr="00CE2E05">
        <w:rPr>
          <w:rFonts w:ascii="Tahoma" w:eastAsia="Tahoma" w:hAnsi="Tahoma" w:cs="Tahoma"/>
          <w:b/>
          <w:bCs/>
          <w:spacing w:val="2"/>
          <w:lang w:val="en-US"/>
        </w:rPr>
        <w:t xml:space="preserve"> </w:t>
      </w:r>
      <w:r w:rsidRPr="00CE2E05">
        <w:rPr>
          <w:rFonts w:ascii="Tahoma" w:eastAsia="Tahoma" w:hAnsi="Tahoma" w:cs="Tahoma"/>
          <w:b/>
          <w:bCs/>
          <w:lang w:val="en-US"/>
        </w:rPr>
        <w:t>of</w:t>
      </w:r>
      <w:r w:rsidRPr="00CE2E05">
        <w:rPr>
          <w:rFonts w:ascii="Tahoma" w:eastAsia="Tahoma" w:hAnsi="Tahoma" w:cs="Tahoma"/>
          <w:b/>
          <w:bCs/>
          <w:spacing w:val="2"/>
          <w:lang w:val="en-US"/>
        </w:rPr>
        <w:t xml:space="preserve"> </w:t>
      </w:r>
      <w:r w:rsidRPr="00CE2E05">
        <w:rPr>
          <w:rFonts w:ascii="Tahoma" w:eastAsia="Tahoma" w:hAnsi="Tahoma" w:cs="Tahoma"/>
          <w:b/>
          <w:bCs/>
          <w:lang w:val="en-US"/>
        </w:rPr>
        <w:t>Planning</w:t>
      </w:r>
      <w:r w:rsidRPr="00CE2E05">
        <w:rPr>
          <w:rFonts w:ascii="Tahoma" w:eastAsia="Tahoma" w:hAnsi="Tahoma" w:cs="Tahoma"/>
          <w:b/>
          <w:bCs/>
          <w:spacing w:val="1"/>
          <w:lang w:val="en-US"/>
        </w:rPr>
        <w:t xml:space="preserve"> </w:t>
      </w:r>
      <w:r w:rsidRPr="00CE2E05">
        <w:rPr>
          <w:rFonts w:ascii="Tahoma" w:eastAsia="Tahoma" w:hAnsi="Tahoma" w:cs="Tahoma"/>
          <w:b/>
          <w:bCs/>
          <w:lang w:val="en-US"/>
        </w:rPr>
        <w:t>According</w:t>
      </w:r>
      <w:r w:rsidRPr="00CE2E05">
        <w:rPr>
          <w:rFonts w:ascii="Tahoma" w:eastAsia="Tahoma" w:hAnsi="Tahoma" w:cs="Tahoma"/>
          <w:b/>
          <w:bCs/>
          <w:spacing w:val="2"/>
          <w:lang w:val="en-US"/>
        </w:rPr>
        <w:t xml:space="preserve"> </w:t>
      </w:r>
      <w:r w:rsidRPr="00CE2E05">
        <w:rPr>
          <w:rFonts w:ascii="Tahoma" w:eastAsia="Tahoma" w:hAnsi="Tahoma" w:cs="Tahoma"/>
          <w:b/>
          <w:bCs/>
          <w:lang w:val="en-US"/>
        </w:rPr>
        <w:t>to</w:t>
      </w:r>
      <w:r w:rsidRPr="00CE2E05">
        <w:rPr>
          <w:rFonts w:ascii="Tahoma" w:eastAsia="Tahoma" w:hAnsi="Tahoma" w:cs="Tahoma"/>
          <w:b/>
          <w:bCs/>
          <w:spacing w:val="3"/>
          <w:lang w:val="en-US"/>
        </w:rPr>
        <w:t xml:space="preserve"> </w:t>
      </w:r>
      <w:r w:rsidRPr="00CE2E05">
        <w:rPr>
          <w:rFonts w:ascii="Tahoma" w:eastAsia="Tahoma" w:hAnsi="Tahoma" w:cs="Tahoma"/>
          <w:b/>
          <w:bCs/>
          <w:spacing w:val="-2"/>
          <w:lang w:val="en-US"/>
        </w:rPr>
        <w:t>Geddes</w:t>
      </w:r>
    </w:p>
    <w:p w14:paraId="3BCE68ED" w14:textId="10D9D28B" w:rsidR="000809A5" w:rsidRPr="007F57D0" w:rsidRDefault="00CE2E05" w:rsidP="00CE2E05">
      <w:pPr>
        <w:tabs>
          <w:tab w:val="left" w:pos="5145"/>
        </w:tabs>
        <w:spacing w:after="200" w:line="276" w:lineRule="auto"/>
        <w:ind w:left="3600"/>
        <w:rPr>
          <w:rFonts w:ascii="Tahoma" w:eastAsia="Times New Roman" w:hAnsi="Tahoma" w:cs="Tahoma"/>
          <w:bCs/>
          <w:i/>
          <w:iCs/>
          <w:lang w:val="en-US" w:eastAsia="pl-PL"/>
        </w:rPr>
      </w:pPr>
      <w:r w:rsidRPr="007F57D0">
        <w:rPr>
          <w:rFonts w:ascii="Tahoma" w:eastAsia="Times New Roman" w:hAnsi="Tahoma" w:cs="Tahoma"/>
          <w:bCs/>
          <w:i/>
          <w:iCs/>
          <w:lang w:val="en-US" w:eastAsia="pl-PL"/>
        </w:rPr>
        <w:t xml:space="preserve">The Principles of Planning _©Sir Patrick </w:t>
      </w:r>
      <w:proofErr w:type="spellStart"/>
      <w:r w:rsidRPr="007F57D0">
        <w:rPr>
          <w:rFonts w:ascii="Tahoma" w:eastAsia="Times New Roman" w:hAnsi="Tahoma" w:cs="Tahoma"/>
          <w:bCs/>
          <w:i/>
          <w:iCs/>
          <w:lang w:val="en-US" w:eastAsia="pl-PL"/>
        </w:rPr>
        <w:t>Geddess</w:t>
      </w:r>
      <w:proofErr w:type="spellEnd"/>
    </w:p>
    <w:p w14:paraId="1B5C635C" w14:textId="77777777" w:rsidR="000809A5" w:rsidRDefault="000809A5" w:rsidP="000809A5">
      <w:pPr>
        <w:spacing w:after="200" w:line="276" w:lineRule="auto"/>
        <w:rPr>
          <w:rFonts w:ascii="Corbel" w:eastAsia="Times New Roman" w:hAnsi="Corbel" w:cs="Calibri"/>
          <w:b/>
          <w:lang w:val="en-US" w:eastAsia="pl-PL"/>
        </w:rPr>
      </w:pPr>
    </w:p>
    <w:p w14:paraId="718BFC91" w14:textId="77777777" w:rsidR="000809A5" w:rsidRDefault="000809A5" w:rsidP="000809A5">
      <w:pPr>
        <w:spacing w:after="200" w:line="276" w:lineRule="auto"/>
        <w:rPr>
          <w:rFonts w:ascii="Corbel" w:eastAsia="Times New Roman" w:hAnsi="Corbel" w:cs="Calibri"/>
          <w:b/>
          <w:lang w:val="en-US" w:eastAsia="pl-PL"/>
        </w:rPr>
      </w:pPr>
    </w:p>
    <w:p w14:paraId="30C9C8CE" w14:textId="260ACA59" w:rsidR="00CE2E05" w:rsidRPr="007F57D0" w:rsidRDefault="00CE2E05" w:rsidP="00CE2E05">
      <w:pPr>
        <w:spacing w:after="200" w:line="276" w:lineRule="auto"/>
        <w:rPr>
          <w:rFonts w:ascii="Tahoma" w:eastAsia="Times New Roman" w:hAnsi="Tahoma" w:cs="Tahoma"/>
          <w:bCs/>
          <w:lang w:val="en-US" w:eastAsia="pl-PL"/>
        </w:rPr>
      </w:pPr>
      <w:r w:rsidRPr="007F57D0">
        <w:rPr>
          <w:rFonts w:ascii="Tahoma" w:eastAsia="Times New Roman" w:hAnsi="Tahoma" w:cs="Tahoma"/>
          <w:bCs/>
          <w:lang w:val="en-US" w:eastAsia="pl-PL"/>
        </w:rPr>
        <w:lastRenderedPageBreak/>
        <w:t>Contrary to popular misconception, town planning was not a brand-new subfield of engineering, sanitation, architecture, building, or gardening. It was not even a new specialization to be added to the ones already there; Sir Geddes claimed its bigger goal was to bring them all together “in the interest of civic well-being.” He brought the medical science-based concepts of “diagnostic survey” and “conservative surgery,” which served as the foundation for the entire planning process, to town planning.</w:t>
      </w:r>
    </w:p>
    <w:p w14:paraId="48294ED8" w14:textId="07017720" w:rsidR="00CE2E05" w:rsidRPr="007F57D0" w:rsidRDefault="00CE2E05" w:rsidP="00CE2E05">
      <w:pPr>
        <w:spacing w:after="200" w:line="276" w:lineRule="auto"/>
        <w:rPr>
          <w:rFonts w:ascii="Tahoma" w:eastAsia="Times New Roman" w:hAnsi="Tahoma" w:cs="Tahoma"/>
          <w:bCs/>
          <w:lang w:val="en-US" w:eastAsia="pl-PL"/>
        </w:rPr>
      </w:pPr>
      <w:r w:rsidRPr="007F57D0">
        <w:rPr>
          <w:rFonts w:ascii="Tahoma" w:hAnsi="Tahoma" w:cs="Tahoma"/>
          <w:bCs/>
          <w:noProof/>
        </w:rPr>
        <w:drawing>
          <wp:anchor distT="0" distB="0" distL="0" distR="0" simplePos="0" relativeHeight="251666432" behindDoc="1" locked="0" layoutInCell="1" allowOverlap="1" wp14:anchorId="74D58292" wp14:editId="1E395EB8">
            <wp:simplePos x="0" y="0"/>
            <wp:positionH relativeFrom="page">
              <wp:posOffset>2381250</wp:posOffset>
            </wp:positionH>
            <wp:positionV relativeFrom="paragraph">
              <wp:posOffset>199390</wp:posOffset>
            </wp:positionV>
            <wp:extent cx="2546008" cy="2137410"/>
            <wp:effectExtent l="0" t="0" r="0" b="0"/>
            <wp:wrapTopAndBottom/>
            <wp:docPr id="14" name="Image 14" descr="A drawing of a valley pla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rawing of a valley plan&#10;&#10;Description automatically generated"/>
                    <pic:cNvPicPr/>
                  </pic:nvPicPr>
                  <pic:blipFill>
                    <a:blip r:embed="rId11" cstate="print"/>
                    <a:stretch>
                      <a:fillRect/>
                    </a:stretch>
                  </pic:blipFill>
                  <pic:spPr>
                    <a:xfrm>
                      <a:off x="0" y="0"/>
                      <a:ext cx="2546008" cy="2137410"/>
                    </a:xfrm>
                    <a:prstGeom prst="rect">
                      <a:avLst/>
                    </a:prstGeom>
                  </pic:spPr>
                </pic:pic>
              </a:graphicData>
            </a:graphic>
          </wp:anchor>
        </w:drawing>
      </w:r>
    </w:p>
    <w:p w14:paraId="5073B752" w14:textId="63E1D2F5" w:rsidR="00CE2E05" w:rsidRPr="007F57D0" w:rsidRDefault="00CE2E05" w:rsidP="00CE2E05">
      <w:pPr>
        <w:spacing w:after="200" w:line="276" w:lineRule="auto"/>
        <w:ind w:left="5040"/>
        <w:rPr>
          <w:rFonts w:ascii="Tahoma" w:eastAsia="Times New Roman" w:hAnsi="Tahoma" w:cs="Tahoma"/>
          <w:bCs/>
          <w:i/>
          <w:iCs/>
          <w:lang w:val="en-US" w:eastAsia="pl-PL"/>
        </w:rPr>
      </w:pPr>
      <w:r w:rsidRPr="007F57D0">
        <w:rPr>
          <w:rFonts w:ascii="Tahoma" w:eastAsia="Times New Roman" w:hAnsi="Tahoma" w:cs="Tahoma"/>
          <w:bCs/>
          <w:i/>
          <w:iCs/>
          <w:lang w:val="en-US" w:eastAsia="pl-PL"/>
        </w:rPr>
        <w:t>Cities in Evolution _©Sir Patrick Geddes</w:t>
      </w:r>
    </w:p>
    <w:p w14:paraId="024CB496" w14:textId="77777777" w:rsidR="00CE2E05" w:rsidRPr="007F57D0" w:rsidRDefault="00CE2E05" w:rsidP="00CE2E05">
      <w:pPr>
        <w:spacing w:after="200" w:line="276" w:lineRule="auto"/>
        <w:rPr>
          <w:rFonts w:ascii="Tahoma" w:eastAsia="Times New Roman" w:hAnsi="Tahoma" w:cs="Tahoma"/>
          <w:bCs/>
          <w:lang w:val="en-US" w:eastAsia="pl-PL"/>
        </w:rPr>
      </w:pPr>
      <w:r w:rsidRPr="007F57D0">
        <w:rPr>
          <w:rFonts w:ascii="Tahoma" w:eastAsia="Times New Roman" w:hAnsi="Tahoma" w:cs="Tahoma"/>
          <w:bCs/>
          <w:lang w:val="en-US" w:eastAsia="pl-PL"/>
        </w:rPr>
        <w:t>Although the concept of “diagnosis before treatment” proposed by Sir Geddes was novel</w:t>
      </w:r>
    </w:p>
    <w:p w14:paraId="53B89244" w14:textId="77777777" w:rsidR="00CE2E05" w:rsidRPr="007F57D0" w:rsidRDefault="00CE2E05" w:rsidP="00CE2E05">
      <w:pPr>
        <w:spacing w:after="200" w:line="276" w:lineRule="auto"/>
        <w:rPr>
          <w:rFonts w:ascii="Tahoma" w:eastAsia="Times New Roman" w:hAnsi="Tahoma" w:cs="Tahoma"/>
          <w:bCs/>
          <w:lang w:val="en-US" w:eastAsia="pl-PL"/>
        </w:rPr>
      </w:pPr>
      <w:r w:rsidRPr="007F57D0">
        <w:rPr>
          <w:rFonts w:ascii="Tahoma" w:eastAsia="Times New Roman" w:hAnsi="Tahoma" w:cs="Tahoma"/>
          <w:bCs/>
          <w:lang w:val="en-US" w:eastAsia="pl-PL"/>
        </w:rPr>
        <w:t xml:space="preserve">in the field of town planning at the time and is still underappreciated today, it may now seem too obvious to merit attention. The goal of conservative surgery was to make the city better with as little human and financial expense as possible. He believed every city had its rundown areas with decaying houses, filthy </w:t>
      </w:r>
      <w:proofErr w:type="spellStart"/>
      <w:r w:rsidRPr="007F57D0">
        <w:rPr>
          <w:rFonts w:ascii="Tahoma" w:eastAsia="Times New Roman" w:hAnsi="Tahoma" w:cs="Tahoma"/>
          <w:bCs/>
          <w:lang w:val="en-US" w:eastAsia="pl-PL"/>
        </w:rPr>
        <w:t>neighbourhoods</w:t>
      </w:r>
      <w:proofErr w:type="spellEnd"/>
      <w:r w:rsidRPr="007F57D0">
        <w:rPr>
          <w:rFonts w:ascii="Tahoma" w:eastAsia="Times New Roman" w:hAnsi="Tahoma" w:cs="Tahoma"/>
          <w:bCs/>
          <w:lang w:val="en-US" w:eastAsia="pl-PL"/>
        </w:rPr>
        <w:t>, congested and narrow streets, and natural systems that had been neglected but could be improved and renewed without resorting to drastic and costly destruction methods or removing them. His town plans were based on his belief that the city was an organism rather than a machine whose parts could be easily thrown away.</w:t>
      </w:r>
    </w:p>
    <w:p w14:paraId="2D1F9CA2" w14:textId="77777777" w:rsidR="007F57D0" w:rsidRDefault="007F57D0" w:rsidP="00CE2E05">
      <w:pPr>
        <w:spacing w:after="200" w:line="276" w:lineRule="auto"/>
        <w:rPr>
          <w:rFonts w:ascii="Corbel" w:eastAsia="Times New Roman" w:hAnsi="Corbel" w:cs="Calibri"/>
          <w:b/>
          <w:lang w:val="en-US" w:eastAsia="pl-PL"/>
        </w:rPr>
      </w:pPr>
    </w:p>
    <w:p w14:paraId="2258D45D" w14:textId="77777777" w:rsidR="007F57D0" w:rsidRDefault="007F57D0" w:rsidP="00CE2E05">
      <w:pPr>
        <w:spacing w:after="200" w:line="276" w:lineRule="auto"/>
        <w:rPr>
          <w:rFonts w:ascii="Corbel" w:eastAsia="Times New Roman" w:hAnsi="Corbel" w:cs="Calibri"/>
          <w:b/>
          <w:lang w:val="en-US" w:eastAsia="pl-PL"/>
        </w:rPr>
      </w:pPr>
    </w:p>
    <w:p w14:paraId="22019273" w14:textId="77777777" w:rsidR="007F57D0" w:rsidRDefault="007F57D0" w:rsidP="00CE2E05">
      <w:pPr>
        <w:spacing w:after="200" w:line="276" w:lineRule="auto"/>
        <w:rPr>
          <w:rFonts w:ascii="Corbel" w:eastAsia="Times New Roman" w:hAnsi="Corbel" w:cs="Calibri"/>
          <w:b/>
          <w:lang w:val="en-US" w:eastAsia="pl-PL"/>
        </w:rPr>
      </w:pPr>
    </w:p>
    <w:p w14:paraId="077AF9AE" w14:textId="77777777" w:rsidR="007F57D0" w:rsidRPr="00CE2E05" w:rsidRDefault="007F57D0" w:rsidP="00CE2E05">
      <w:pPr>
        <w:spacing w:after="200" w:line="276" w:lineRule="auto"/>
        <w:rPr>
          <w:rFonts w:ascii="Corbel" w:eastAsia="Times New Roman" w:hAnsi="Corbel" w:cs="Calibri"/>
          <w:b/>
          <w:lang w:val="en-US" w:eastAsia="pl-PL"/>
        </w:rPr>
      </w:pPr>
    </w:p>
    <w:p w14:paraId="6AD02840" w14:textId="442377F9" w:rsidR="00CE2E05" w:rsidRPr="007F57D0" w:rsidRDefault="007F57D0" w:rsidP="007F57D0">
      <w:pPr>
        <w:spacing w:after="200" w:line="276" w:lineRule="auto"/>
        <w:jc w:val="center"/>
        <w:rPr>
          <w:rFonts w:ascii="Tahoma" w:eastAsia="Times New Roman" w:hAnsi="Tahoma" w:cs="Tahoma"/>
          <w:b/>
          <w:lang w:val="en-US" w:eastAsia="pl-PL"/>
        </w:rPr>
      </w:pPr>
      <w:r w:rsidRPr="007F57D0">
        <w:rPr>
          <w:rFonts w:ascii="Tahoma" w:eastAsia="Tahoma" w:hAnsi="Tahoma" w:cs="Tahoma"/>
          <w:noProof/>
          <w:lang w:val="en-US"/>
        </w:rPr>
        <w:lastRenderedPageBreak/>
        <w:drawing>
          <wp:anchor distT="0" distB="0" distL="0" distR="0" simplePos="0" relativeHeight="251668480" behindDoc="1" locked="0" layoutInCell="1" allowOverlap="1" wp14:anchorId="3A4FC08B" wp14:editId="04626B3E">
            <wp:simplePos x="0" y="0"/>
            <wp:positionH relativeFrom="page">
              <wp:posOffset>1532255</wp:posOffset>
            </wp:positionH>
            <wp:positionV relativeFrom="paragraph">
              <wp:posOffset>313055</wp:posOffset>
            </wp:positionV>
            <wp:extent cx="3951110" cy="5572125"/>
            <wp:effectExtent l="0" t="0" r="0" b="0"/>
            <wp:wrapTopAndBottom/>
            <wp:docPr id="18" name="Image 18" descr="A map of a cit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map of a city&#10;&#10;Description automatically generated"/>
                    <pic:cNvPicPr/>
                  </pic:nvPicPr>
                  <pic:blipFill>
                    <a:blip r:embed="rId12" cstate="print"/>
                    <a:stretch>
                      <a:fillRect/>
                    </a:stretch>
                  </pic:blipFill>
                  <pic:spPr>
                    <a:xfrm>
                      <a:off x="0" y="0"/>
                      <a:ext cx="3951110" cy="5572125"/>
                    </a:xfrm>
                    <a:prstGeom prst="rect">
                      <a:avLst/>
                    </a:prstGeom>
                  </pic:spPr>
                </pic:pic>
              </a:graphicData>
            </a:graphic>
          </wp:anchor>
        </w:drawing>
      </w:r>
      <w:r w:rsidR="00CE2E05" w:rsidRPr="007F57D0">
        <w:rPr>
          <w:rFonts w:ascii="Tahoma" w:eastAsia="Times New Roman" w:hAnsi="Tahoma" w:cs="Tahoma"/>
          <w:b/>
          <w:lang w:val="en-US" w:eastAsia="pl-PL"/>
        </w:rPr>
        <w:t>Contribution to Urban Planning</w:t>
      </w:r>
    </w:p>
    <w:p w14:paraId="4EA4FF28" w14:textId="77777777" w:rsidR="00CE2E05" w:rsidRPr="007F57D0" w:rsidRDefault="00CE2E05" w:rsidP="007F57D0">
      <w:pPr>
        <w:spacing w:after="200" w:line="276" w:lineRule="auto"/>
        <w:ind w:left="4320"/>
        <w:rPr>
          <w:rFonts w:ascii="Tahoma" w:eastAsia="Times New Roman" w:hAnsi="Tahoma" w:cs="Tahoma"/>
          <w:bCs/>
          <w:i/>
          <w:iCs/>
          <w:lang w:val="en-US" w:eastAsia="pl-PL"/>
        </w:rPr>
      </w:pPr>
    </w:p>
    <w:p w14:paraId="2068CDFD" w14:textId="2ADD8E8E" w:rsidR="000809A5" w:rsidRPr="007F57D0" w:rsidRDefault="00CE2E05" w:rsidP="007F57D0">
      <w:pPr>
        <w:spacing w:after="200" w:line="276" w:lineRule="auto"/>
        <w:ind w:left="4320"/>
        <w:rPr>
          <w:rFonts w:ascii="Tahoma" w:eastAsia="Times New Roman" w:hAnsi="Tahoma" w:cs="Tahoma"/>
          <w:bCs/>
          <w:i/>
          <w:iCs/>
          <w:lang w:val="en-US" w:eastAsia="pl-PL"/>
        </w:rPr>
      </w:pPr>
      <w:r w:rsidRPr="007F57D0">
        <w:rPr>
          <w:rFonts w:ascii="Tahoma" w:eastAsia="Times New Roman" w:hAnsi="Tahoma" w:cs="Tahoma"/>
          <w:bCs/>
          <w:i/>
          <w:iCs/>
          <w:lang w:val="en-US" w:eastAsia="pl-PL"/>
        </w:rPr>
        <w:t>The Making of Indian Cities _©Sir Patrick Geddes</w:t>
      </w:r>
    </w:p>
    <w:p w14:paraId="7F28B989" w14:textId="77777777" w:rsidR="00CE2E05" w:rsidRDefault="00CE2E05" w:rsidP="000809A5">
      <w:pPr>
        <w:spacing w:after="200" w:line="276" w:lineRule="auto"/>
        <w:rPr>
          <w:rFonts w:ascii="Corbel" w:eastAsia="Times New Roman" w:hAnsi="Corbel" w:cs="Calibri"/>
          <w:b/>
          <w:lang w:val="en-US" w:eastAsia="pl-PL"/>
        </w:rPr>
      </w:pPr>
    </w:p>
    <w:p w14:paraId="5F65A94A" w14:textId="77777777" w:rsidR="00CE2E05" w:rsidRDefault="00CE2E05" w:rsidP="000809A5">
      <w:pPr>
        <w:spacing w:after="200" w:line="276" w:lineRule="auto"/>
        <w:rPr>
          <w:rFonts w:ascii="Corbel" w:eastAsia="Times New Roman" w:hAnsi="Corbel" w:cs="Calibri"/>
          <w:b/>
          <w:lang w:val="en-US" w:eastAsia="pl-PL"/>
        </w:rPr>
      </w:pPr>
    </w:p>
    <w:p w14:paraId="3A2034F2" w14:textId="316C2D6E" w:rsidR="007F57D0" w:rsidRPr="007F57D0" w:rsidRDefault="007F57D0" w:rsidP="007F57D0">
      <w:pPr>
        <w:spacing w:after="200" w:line="276" w:lineRule="auto"/>
        <w:rPr>
          <w:rFonts w:ascii="Tahoma" w:eastAsia="Times New Roman" w:hAnsi="Tahoma" w:cs="Tahoma"/>
          <w:bCs/>
          <w:lang w:val="en-US" w:eastAsia="pl-PL"/>
        </w:rPr>
      </w:pPr>
      <w:r w:rsidRPr="007F57D0">
        <w:rPr>
          <w:rFonts w:ascii="Tahoma" w:eastAsia="Tahoma" w:hAnsi="Tahoma" w:cs="Tahoma"/>
          <w:noProof/>
          <w:lang w:val="en-US"/>
        </w:rPr>
        <w:lastRenderedPageBreak/>
        <w:drawing>
          <wp:anchor distT="0" distB="0" distL="0" distR="0" simplePos="0" relativeHeight="251670528" behindDoc="1" locked="0" layoutInCell="1" allowOverlap="1" wp14:anchorId="6C7077DF" wp14:editId="0C5BA968">
            <wp:simplePos x="0" y="0"/>
            <wp:positionH relativeFrom="page">
              <wp:posOffset>2314575</wp:posOffset>
            </wp:positionH>
            <wp:positionV relativeFrom="paragraph">
              <wp:posOffset>2391443</wp:posOffset>
            </wp:positionV>
            <wp:extent cx="3931100" cy="3060382"/>
            <wp:effectExtent l="0" t="0" r="0" b="0"/>
            <wp:wrapTopAndBottom/>
            <wp:docPr id="22" name="Image 22" descr="A map of the holy cit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A map of the holy city&#10;&#10;Description automatically generated"/>
                    <pic:cNvPicPr/>
                  </pic:nvPicPr>
                  <pic:blipFill>
                    <a:blip r:embed="rId13" cstate="print"/>
                    <a:stretch>
                      <a:fillRect/>
                    </a:stretch>
                  </pic:blipFill>
                  <pic:spPr>
                    <a:xfrm>
                      <a:off x="0" y="0"/>
                      <a:ext cx="3931100" cy="3060382"/>
                    </a:xfrm>
                    <a:prstGeom prst="rect">
                      <a:avLst/>
                    </a:prstGeom>
                  </pic:spPr>
                </pic:pic>
              </a:graphicData>
            </a:graphic>
          </wp:anchor>
        </w:drawing>
      </w:r>
      <w:r w:rsidRPr="007F57D0">
        <w:rPr>
          <w:rFonts w:ascii="Tahoma" w:eastAsia="Times New Roman" w:hAnsi="Tahoma" w:cs="Tahoma"/>
          <w:bCs/>
          <w:lang w:val="en-US" w:eastAsia="pl-PL"/>
        </w:rPr>
        <w:t>Geddes believed that adaptation involved two parties. Regional cultures, on the one hand, adapt their local environment to meet human needs, but the social and ecological conditions of their particular environment limit these adaptations. Therefore, the complementary process that is just as significant to the adaptation of ecosystems by their</w:t>
      </w:r>
      <w:r>
        <w:rPr>
          <w:rFonts w:ascii="Tahoma" w:eastAsia="Times New Roman" w:hAnsi="Tahoma" w:cs="Tahoma"/>
          <w:bCs/>
          <w:lang w:val="en-US" w:eastAsia="pl-PL"/>
        </w:rPr>
        <w:t xml:space="preserve"> </w:t>
      </w:r>
      <w:r w:rsidRPr="007F57D0">
        <w:rPr>
          <w:rFonts w:ascii="Tahoma" w:eastAsia="Times New Roman" w:hAnsi="Tahoma" w:cs="Tahoma"/>
          <w:bCs/>
          <w:lang w:val="en-US" w:eastAsia="pl-PL"/>
        </w:rPr>
        <w:t xml:space="preserve">inhabitants is the adaptation of local cultures to particular conditions in the ecosystem. Nature and culture are inseparable and mutually supportive in a healthy system. If the 21st century is to mark the end of ecological </w:t>
      </w:r>
      <w:proofErr w:type="gramStart"/>
      <w:r w:rsidRPr="007F57D0">
        <w:rPr>
          <w:rFonts w:ascii="Tahoma" w:eastAsia="Times New Roman" w:hAnsi="Tahoma" w:cs="Tahoma"/>
          <w:bCs/>
          <w:lang w:val="en-US" w:eastAsia="pl-PL"/>
        </w:rPr>
        <w:t>overshoot</w:t>
      </w:r>
      <w:proofErr w:type="gramEnd"/>
      <w:r w:rsidRPr="007F57D0">
        <w:rPr>
          <w:rFonts w:ascii="Tahoma" w:eastAsia="Times New Roman" w:hAnsi="Tahoma" w:cs="Tahoma"/>
          <w:bCs/>
          <w:lang w:val="en-US" w:eastAsia="pl-PL"/>
        </w:rPr>
        <w:t xml:space="preserve"> and reintegration of humanity into natural processes and limits, this is the essential lesson that humanity must relearn on a global and local scale. Geddes accepted that </w:t>
      </w:r>
      <w:proofErr w:type="spellStart"/>
      <w:r w:rsidRPr="007F57D0">
        <w:rPr>
          <w:rFonts w:ascii="Tahoma" w:eastAsia="Times New Roman" w:hAnsi="Tahoma" w:cs="Tahoma"/>
          <w:bCs/>
          <w:lang w:val="en-US" w:eastAsia="pl-PL"/>
        </w:rPr>
        <w:t>ʻour</w:t>
      </w:r>
      <w:proofErr w:type="spellEnd"/>
      <w:r w:rsidRPr="007F57D0">
        <w:rPr>
          <w:rFonts w:ascii="Tahoma" w:eastAsia="Times New Roman" w:hAnsi="Tahoma" w:cs="Tahoma"/>
          <w:bCs/>
          <w:lang w:val="en-US" w:eastAsia="pl-PL"/>
        </w:rPr>
        <w:t xml:space="preserve"> most prominent need today is to see life as </w:t>
      </w:r>
      <w:proofErr w:type="spellStart"/>
      <w:r w:rsidRPr="007F57D0">
        <w:rPr>
          <w:rFonts w:ascii="Tahoma" w:eastAsia="Times New Roman" w:hAnsi="Tahoma" w:cs="Tahoma"/>
          <w:bCs/>
          <w:lang w:val="en-US" w:eastAsia="pl-PL"/>
        </w:rPr>
        <w:t>wholeʼ</w:t>
      </w:r>
      <w:proofErr w:type="spellEnd"/>
      <w:r w:rsidRPr="007F57D0">
        <w:rPr>
          <w:rFonts w:ascii="Tahoma" w:eastAsia="Times New Roman" w:hAnsi="Tahoma" w:cs="Tahoma"/>
          <w:bCs/>
          <w:lang w:val="en-US" w:eastAsia="pl-PL"/>
        </w:rPr>
        <w:t xml:space="preserve"> because he comprehended that solid networks rely upon sound environments and a sound biosphere and because how we configure relies on how we see the world and ourselves.</w:t>
      </w:r>
    </w:p>
    <w:p w14:paraId="0C92C610" w14:textId="57365FBA" w:rsidR="00CE2E05" w:rsidRPr="007F57D0" w:rsidRDefault="007F57D0" w:rsidP="007F57D0">
      <w:pPr>
        <w:spacing w:after="200" w:line="276" w:lineRule="auto"/>
        <w:ind w:left="5040"/>
        <w:rPr>
          <w:rFonts w:ascii="Tahoma" w:eastAsia="Times New Roman" w:hAnsi="Tahoma" w:cs="Tahoma"/>
          <w:b/>
          <w:i/>
          <w:iCs/>
          <w:lang w:val="en-US" w:eastAsia="pl-PL"/>
        </w:rPr>
      </w:pPr>
      <w:r>
        <w:rPr>
          <w:sz w:val="21"/>
        </w:rPr>
        <w:br/>
      </w:r>
      <w:proofErr w:type="spellStart"/>
      <w:r w:rsidRPr="007F57D0">
        <w:rPr>
          <w:rFonts w:ascii="Tahoma" w:hAnsi="Tahoma" w:cs="Tahoma"/>
          <w:i/>
          <w:iCs/>
          <w:sz w:val="21"/>
        </w:rPr>
        <w:t>Plan</w:t>
      </w:r>
      <w:proofErr w:type="spellEnd"/>
      <w:r w:rsidRPr="007F57D0">
        <w:rPr>
          <w:rFonts w:ascii="Tahoma" w:hAnsi="Tahoma" w:cs="Tahoma"/>
          <w:i/>
          <w:iCs/>
          <w:spacing w:val="-12"/>
          <w:sz w:val="21"/>
        </w:rPr>
        <w:t xml:space="preserve"> </w:t>
      </w:r>
      <w:proofErr w:type="spellStart"/>
      <w:r w:rsidRPr="007F57D0">
        <w:rPr>
          <w:rFonts w:ascii="Tahoma" w:hAnsi="Tahoma" w:cs="Tahoma"/>
          <w:i/>
          <w:iCs/>
          <w:sz w:val="21"/>
        </w:rPr>
        <w:t>for</w:t>
      </w:r>
      <w:proofErr w:type="spellEnd"/>
      <w:r w:rsidRPr="007F57D0">
        <w:rPr>
          <w:rFonts w:ascii="Tahoma" w:hAnsi="Tahoma" w:cs="Tahoma"/>
          <w:i/>
          <w:iCs/>
          <w:spacing w:val="-13"/>
          <w:sz w:val="21"/>
        </w:rPr>
        <w:t xml:space="preserve"> </w:t>
      </w:r>
      <w:proofErr w:type="spellStart"/>
      <w:r w:rsidRPr="007F57D0">
        <w:rPr>
          <w:rFonts w:ascii="Tahoma" w:hAnsi="Tahoma" w:cs="Tahoma"/>
          <w:i/>
          <w:iCs/>
          <w:sz w:val="21"/>
        </w:rPr>
        <w:t>Jerusalem</w:t>
      </w:r>
      <w:proofErr w:type="spellEnd"/>
      <w:r w:rsidRPr="007F57D0">
        <w:rPr>
          <w:rFonts w:ascii="Tahoma" w:hAnsi="Tahoma" w:cs="Tahoma"/>
          <w:i/>
          <w:iCs/>
          <w:spacing w:val="-12"/>
          <w:sz w:val="21"/>
        </w:rPr>
        <w:t xml:space="preserve"> </w:t>
      </w:r>
      <w:r w:rsidRPr="007F57D0">
        <w:rPr>
          <w:rFonts w:ascii="Tahoma" w:hAnsi="Tahoma" w:cs="Tahoma"/>
          <w:i/>
          <w:iCs/>
          <w:sz w:val="21"/>
        </w:rPr>
        <w:t>_©</w:t>
      </w:r>
      <w:proofErr w:type="spellStart"/>
      <w:r w:rsidRPr="007F57D0">
        <w:rPr>
          <w:rFonts w:ascii="Tahoma" w:hAnsi="Tahoma" w:cs="Tahoma"/>
          <w:i/>
          <w:iCs/>
          <w:sz w:val="21"/>
        </w:rPr>
        <w:t>Sir</w:t>
      </w:r>
      <w:proofErr w:type="spellEnd"/>
      <w:r w:rsidRPr="007F57D0">
        <w:rPr>
          <w:rFonts w:ascii="Tahoma" w:hAnsi="Tahoma" w:cs="Tahoma"/>
          <w:i/>
          <w:iCs/>
          <w:spacing w:val="-13"/>
          <w:sz w:val="21"/>
        </w:rPr>
        <w:t xml:space="preserve"> </w:t>
      </w:r>
      <w:proofErr w:type="spellStart"/>
      <w:r w:rsidRPr="007F57D0">
        <w:rPr>
          <w:rFonts w:ascii="Tahoma" w:hAnsi="Tahoma" w:cs="Tahoma"/>
          <w:i/>
          <w:iCs/>
          <w:sz w:val="21"/>
        </w:rPr>
        <w:t>Patrick</w:t>
      </w:r>
      <w:proofErr w:type="spellEnd"/>
      <w:r w:rsidRPr="007F57D0">
        <w:rPr>
          <w:rFonts w:ascii="Tahoma" w:hAnsi="Tahoma" w:cs="Tahoma"/>
          <w:i/>
          <w:iCs/>
          <w:spacing w:val="-13"/>
          <w:sz w:val="21"/>
        </w:rPr>
        <w:t xml:space="preserve"> </w:t>
      </w:r>
      <w:proofErr w:type="spellStart"/>
      <w:r w:rsidRPr="007F57D0">
        <w:rPr>
          <w:rFonts w:ascii="Tahoma" w:hAnsi="Tahoma" w:cs="Tahoma"/>
          <w:i/>
          <w:iCs/>
          <w:spacing w:val="-2"/>
          <w:sz w:val="21"/>
        </w:rPr>
        <w:t>Geddes</w:t>
      </w:r>
      <w:proofErr w:type="spellEnd"/>
    </w:p>
    <w:p w14:paraId="23988957" w14:textId="320884B2" w:rsidR="00CE2E05" w:rsidRDefault="00CE2E05" w:rsidP="000809A5">
      <w:pPr>
        <w:spacing w:after="200" w:line="276" w:lineRule="auto"/>
        <w:rPr>
          <w:rFonts w:ascii="Corbel" w:eastAsia="Times New Roman" w:hAnsi="Corbel" w:cs="Calibri"/>
          <w:b/>
          <w:lang w:val="en-US" w:eastAsia="pl-PL"/>
        </w:rPr>
      </w:pPr>
    </w:p>
    <w:p w14:paraId="0F45CFF0" w14:textId="3AB0F322" w:rsidR="00CE2E05" w:rsidRDefault="00CE2E05" w:rsidP="000809A5">
      <w:pPr>
        <w:spacing w:after="200" w:line="276" w:lineRule="auto"/>
        <w:rPr>
          <w:rFonts w:ascii="Corbel" w:eastAsia="Times New Roman" w:hAnsi="Corbel" w:cs="Calibri"/>
          <w:b/>
          <w:lang w:val="en-US" w:eastAsia="pl-PL"/>
        </w:rPr>
      </w:pPr>
    </w:p>
    <w:p w14:paraId="2F450253" w14:textId="77777777" w:rsidR="00CE2E05" w:rsidRDefault="00CE2E05" w:rsidP="000809A5">
      <w:pPr>
        <w:spacing w:after="200" w:line="276" w:lineRule="auto"/>
        <w:rPr>
          <w:rFonts w:ascii="Corbel" w:eastAsia="Times New Roman" w:hAnsi="Corbel" w:cs="Calibri"/>
          <w:b/>
          <w:lang w:val="en-US" w:eastAsia="pl-PL"/>
        </w:rPr>
      </w:pPr>
    </w:p>
    <w:p w14:paraId="41963C4F" w14:textId="77777777" w:rsidR="00CE2E05" w:rsidRDefault="00CE2E05" w:rsidP="000809A5">
      <w:pPr>
        <w:spacing w:after="200" w:line="276" w:lineRule="auto"/>
        <w:rPr>
          <w:rFonts w:ascii="Corbel" w:eastAsia="Times New Roman" w:hAnsi="Corbel" w:cs="Calibri"/>
          <w:b/>
          <w:lang w:val="en-US" w:eastAsia="pl-PL"/>
        </w:rPr>
      </w:pPr>
    </w:p>
    <w:p w14:paraId="55CDF378" w14:textId="77777777" w:rsidR="007F57D0" w:rsidRPr="007F57D0" w:rsidRDefault="007F57D0" w:rsidP="007F57D0">
      <w:pPr>
        <w:spacing w:after="200" w:line="276" w:lineRule="auto"/>
        <w:rPr>
          <w:rFonts w:ascii="Corbel" w:eastAsia="Times New Roman" w:hAnsi="Corbel" w:cs="Calibri"/>
          <w:b/>
          <w:lang w:val="en-US" w:eastAsia="pl-PL"/>
        </w:rPr>
      </w:pPr>
    </w:p>
    <w:p w14:paraId="59023396" w14:textId="77777777" w:rsidR="007F57D0" w:rsidRPr="007F57D0" w:rsidRDefault="007F57D0" w:rsidP="007F57D0">
      <w:pPr>
        <w:spacing w:after="200" w:line="276" w:lineRule="auto"/>
        <w:rPr>
          <w:rFonts w:ascii="Tahoma" w:eastAsia="Times New Roman" w:hAnsi="Tahoma" w:cs="Tahoma"/>
          <w:bCs/>
          <w:lang w:val="en-US" w:eastAsia="pl-PL"/>
        </w:rPr>
      </w:pPr>
      <w:r w:rsidRPr="007F57D0">
        <w:rPr>
          <w:rFonts w:ascii="Tahoma" w:eastAsia="Times New Roman" w:hAnsi="Tahoma" w:cs="Tahoma"/>
          <w:bCs/>
          <w:lang w:val="en-US" w:eastAsia="pl-PL"/>
        </w:rPr>
        <w:t xml:space="preserve">In terms of ecological planning and design, ecological economics, and bioregionalism, Sir Patrick Geddes’s work can be seen as a precursor. Even though they aren’t always credited with being the result of his work, many of Sir Geddes’s ideas are still influential today. His hypotheses have normally been adjusted in language and setting to contemporary talk. In any case, there are major illustrations of manageable improvement to be reasoned from Sir </w:t>
      </w:r>
      <w:proofErr w:type="spellStart"/>
      <w:r w:rsidRPr="007F57D0">
        <w:rPr>
          <w:rFonts w:ascii="Tahoma" w:eastAsia="Times New Roman" w:hAnsi="Tahoma" w:cs="Tahoma"/>
          <w:bCs/>
          <w:lang w:val="en-US" w:eastAsia="pl-PL"/>
        </w:rPr>
        <w:t>Geddesʼs</w:t>
      </w:r>
      <w:proofErr w:type="spellEnd"/>
      <w:r w:rsidRPr="007F57D0">
        <w:rPr>
          <w:rFonts w:ascii="Tahoma" w:eastAsia="Times New Roman" w:hAnsi="Tahoma" w:cs="Tahoma"/>
          <w:bCs/>
          <w:lang w:val="en-US" w:eastAsia="pl-PL"/>
        </w:rPr>
        <w:t xml:space="preserve"> work.</w:t>
      </w:r>
    </w:p>
    <w:p w14:paraId="49389A4A" w14:textId="77777777" w:rsidR="00CE2E05" w:rsidRDefault="00CE2E05" w:rsidP="000809A5">
      <w:pPr>
        <w:spacing w:after="200" w:line="276" w:lineRule="auto"/>
        <w:rPr>
          <w:rFonts w:ascii="Corbel" w:eastAsia="Times New Roman" w:hAnsi="Corbel" w:cs="Calibri"/>
          <w:b/>
          <w:lang w:val="en-US" w:eastAsia="pl-PL"/>
        </w:rPr>
      </w:pPr>
    </w:p>
    <w:p w14:paraId="5853A6EE" w14:textId="7F2812E3" w:rsidR="007F57D0" w:rsidRPr="007F57D0" w:rsidRDefault="007F57D0" w:rsidP="007F57D0">
      <w:pPr>
        <w:widowControl w:val="0"/>
        <w:tabs>
          <w:tab w:val="left" w:pos="1260"/>
        </w:tabs>
        <w:autoSpaceDE w:val="0"/>
        <w:autoSpaceDN w:val="0"/>
        <w:spacing w:before="1" w:after="0" w:line="240" w:lineRule="auto"/>
        <w:ind w:left="253"/>
        <w:outlineLvl w:val="0"/>
        <w:rPr>
          <w:rFonts w:ascii="Tahoma" w:eastAsia="Tahoma" w:hAnsi="Tahoma" w:cs="Tahoma"/>
          <w:b/>
          <w:bCs/>
          <w:lang w:val="en-US"/>
        </w:rPr>
      </w:pPr>
      <w:r w:rsidRPr="007F57D0">
        <w:rPr>
          <w:rFonts w:ascii="Times New Roman" w:eastAsia="Tahoma" w:hAnsi="Tahoma" w:cs="Tahoma"/>
          <w:bCs/>
          <w:sz w:val="20"/>
          <w:lang w:val="en-US"/>
        </w:rPr>
        <w:tab/>
      </w:r>
      <w:bookmarkStart w:id="1" w:name="Page_6"/>
      <w:bookmarkEnd w:id="1"/>
      <w:r w:rsidRPr="007F57D0">
        <w:rPr>
          <w:rFonts w:ascii="Tahoma" w:eastAsia="Tahoma" w:hAnsi="Tahoma" w:cs="Tahoma"/>
          <w:b/>
          <w:bCs/>
          <w:spacing w:val="-2"/>
          <w:lang w:val="en-US"/>
        </w:rPr>
        <w:t>Conclusion</w:t>
      </w:r>
    </w:p>
    <w:p w14:paraId="17B15357" w14:textId="4A49BE8F" w:rsidR="00CE2E05" w:rsidRDefault="007F57D0" w:rsidP="000809A5">
      <w:pPr>
        <w:spacing w:after="200" w:line="276" w:lineRule="auto"/>
        <w:rPr>
          <w:rFonts w:ascii="Corbel" w:eastAsia="Times New Roman" w:hAnsi="Corbel" w:cs="Calibri"/>
          <w:b/>
          <w:lang w:val="en-US" w:eastAsia="pl-PL"/>
        </w:rPr>
      </w:pPr>
      <w:r w:rsidRPr="007F57D0">
        <w:rPr>
          <w:rFonts w:ascii="Tahoma" w:eastAsia="Tahoma" w:hAnsi="Tahoma" w:cs="Tahoma"/>
          <w:noProof/>
          <w:lang w:val="en-US"/>
        </w:rPr>
        <w:drawing>
          <wp:anchor distT="0" distB="0" distL="0" distR="0" simplePos="0" relativeHeight="251672576" behindDoc="1" locked="0" layoutInCell="1" allowOverlap="1" wp14:anchorId="55CE4490" wp14:editId="7B118659">
            <wp:simplePos x="0" y="0"/>
            <wp:positionH relativeFrom="page">
              <wp:posOffset>1028065</wp:posOffset>
            </wp:positionH>
            <wp:positionV relativeFrom="paragraph">
              <wp:posOffset>403860</wp:posOffset>
            </wp:positionV>
            <wp:extent cx="5459095" cy="4047490"/>
            <wp:effectExtent l="0" t="0" r="8255" b="0"/>
            <wp:wrapTopAndBottom/>
            <wp:docPr id="26" name="Image 26" descr="A sign on a stone wal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sign on a stone wall&#10;&#10;Description automatically generated"/>
                    <pic:cNvPicPr/>
                  </pic:nvPicPr>
                  <pic:blipFill>
                    <a:blip r:embed="rId14" cstate="print"/>
                    <a:stretch>
                      <a:fillRect/>
                    </a:stretch>
                  </pic:blipFill>
                  <pic:spPr>
                    <a:xfrm>
                      <a:off x="0" y="0"/>
                      <a:ext cx="5459095" cy="4047490"/>
                    </a:xfrm>
                    <a:prstGeom prst="rect">
                      <a:avLst/>
                    </a:prstGeom>
                  </pic:spPr>
                </pic:pic>
              </a:graphicData>
            </a:graphic>
            <wp14:sizeRelH relativeFrom="margin">
              <wp14:pctWidth>0</wp14:pctWidth>
            </wp14:sizeRelH>
            <wp14:sizeRelV relativeFrom="margin">
              <wp14:pctHeight>0</wp14:pctHeight>
            </wp14:sizeRelV>
          </wp:anchor>
        </w:drawing>
      </w:r>
    </w:p>
    <w:p w14:paraId="688E1D46" w14:textId="77777777" w:rsidR="007F57D0" w:rsidRDefault="007F57D0" w:rsidP="007F57D0">
      <w:pPr>
        <w:spacing w:after="200" w:line="276" w:lineRule="auto"/>
        <w:ind w:left="4320"/>
        <w:rPr>
          <w:rFonts w:ascii="Tahoma" w:hAnsi="Tahoma" w:cs="Tahoma"/>
          <w:i/>
          <w:iCs/>
          <w:sz w:val="21"/>
        </w:rPr>
      </w:pPr>
    </w:p>
    <w:p w14:paraId="3AD59ED0" w14:textId="6A5C0DE6" w:rsidR="00CE2E05" w:rsidRDefault="007F57D0" w:rsidP="007F57D0">
      <w:pPr>
        <w:spacing w:after="200" w:line="276" w:lineRule="auto"/>
        <w:ind w:left="4320"/>
        <w:rPr>
          <w:rFonts w:ascii="Tahoma" w:hAnsi="Tahoma" w:cs="Tahoma"/>
          <w:i/>
          <w:iCs/>
          <w:spacing w:val="-2"/>
          <w:sz w:val="21"/>
        </w:rPr>
      </w:pPr>
      <w:proofErr w:type="spellStart"/>
      <w:r w:rsidRPr="007F57D0">
        <w:rPr>
          <w:rFonts w:ascii="Tahoma" w:hAnsi="Tahoma" w:cs="Tahoma"/>
          <w:i/>
          <w:iCs/>
          <w:sz w:val="21"/>
        </w:rPr>
        <w:t>Sir</w:t>
      </w:r>
      <w:proofErr w:type="spellEnd"/>
      <w:r w:rsidRPr="007F57D0">
        <w:rPr>
          <w:rFonts w:ascii="Tahoma" w:hAnsi="Tahoma" w:cs="Tahoma"/>
          <w:i/>
          <w:iCs/>
          <w:spacing w:val="-16"/>
          <w:sz w:val="21"/>
        </w:rPr>
        <w:t xml:space="preserve"> </w:t>
      </w:r>
      <w:proofErr w:type="spellStart"/>
      <w:r w:rsidRPr="007F57D0">
        <w:rPr>
          <w:rFonts w:ascii="Tahoma" w:hAnsi="Tahoma" w:cs="Tahoma"/>
          <w:i/>
          <w:iCs/>
          <w:sz w:val="21"/>
        </w:rPr>
        <w:t>Patrick</w:t>
      </w:r>
      <w:proofErr w:type="spellEnd"/>
      <w:r w:rsidRPr="007F57D0">
        <w:rPr>
          <w:rFonts w:ascii="Tahoma" w:hAnsi="Tahoma" w:cs="Tahoma"/>
          <w:i/>
          <w:iCs/>
          <w:spacing w:val="-16"/>
          <w:sz w:val="21"/>
        </w:rPr>
        <w:t xml:space="preserve"> </w:t>
      </w:r>
      <w:proofErr w:type="spellStart"/>
      <w:r w:rsidRPr="007F57D0">
        <w:rPr>
          <w:rFonts w:ascii="Tahoma" w:hAnsi="Tahoma" w:cs="Tahoma"/>
          <w:i/>
          <w:iCs/>
          <w:sz w:val="21"/>
        </w:rPr>
        <w:t>Geddes’s</w:t>
      </w:r>
      <w:proofErr w:type="spellEnd"/>
      <w:r w:rsidRPr="007F57D0">
        <w:rPr>
          <w:rFonts w:ascii="Tahoma" w:hAnsi="Tahoma" w:cs="Tahoma"/>
          <w:i/>
          <w:iCs/>
          <w:spacing w:val="-12"/>
          <w:sz w:val="21"/>
        </w:rPr>
        <w:t xml:space="preserve"> </w:t>
      </w:r>
      <w:proofErr w:type="spellStart"/>
      <w:r w:rsidRPr="007F57D0">
        <w:rPr>
          <w:rFonts w:ascii="Tahoma" w:hAnsi="Tahoma" w:cs="Tahoma"/>
          <w:i/>
          <w:iCs/>
          <w:sz w:val="21"/>
        </w:rPr>
        <w:t>Legacy</w:t>
      </w:r>
      <w:proofErr w:type="spellEnd"/>
      <w:r w:rsidRPr="007F57D0">
        <w:rPr>
          <w:rFonts w:ascii="Tahoma" w:hAnsi="Tahoma" w:cs="Tahoma"/>
          <w:i/>
          <w:iCs/>
          <w:spacing w:val="-16"/>
          <w:sz w:val="21"/>
        </w:rPr>
        <w:t xml:space="preserve"> </w:t>
      </w:r>
      <w:r w:rsidRPr="007F57D0">
        <w:rPr>
          <w:rFonts w:ascii="Tahoma" w:hAnsi="Tahoma" w:cs="Tahoma"/>
          <w:i/>
          <w:iCs/>
          <w:sz w:val="21"/>
        </w:rPr>
        <w:t>_©</w:t>
      </w:r>
      <w:proofErr w:type="spellStart"/>
      <w:r w:rsidRPr="007F57D0">
        <w:rPr>
          <w:rFonts w:ascii="Tahoma" w:hAnsi="Tahoma" w:cs="Tahoma"/>
          <w:i/>
          <w:iCs/>
          <w:sz w:val="21"/>
        </w:rPr>
        <w:t>Question</w:t>
      </w:r>
      <w:proofErr w:type="spellEnd"/>
      <w:r w:rsidRPr="007F57D0">
        <w:rPr>
          <w:rFonts w:ascii="Tahoma" w:hAnsi="Tahoma" w:cs="Tahoma"/>
          <w:i/>
          <w:iCs/>
          <w:spacing w:val="-14"/>
          <w:sz w:val="21"/>
        </w:rPr>
        <w:t xml:space="preserve"> </w:t>
      </w:r>
      <w:proofErr w:type="spellStart"/>
      <w:r w:rsidRPr="007F57D0">
        <w:rPr>
          <w:rFonts w:ascii="Tahoma" w:hAnsi="Tahoma" w:cs="Tahoma"/>
          <w:i/>
          <w:iCs/>
          <w:sz w:val="21"/>
        </w:rPr>
        <w:t>of</w:t>
      </w:r>
      <w:proofErr w:type="spellEnd"/>
      <w:r w:rsidRPr="007F57D0">
        <w:rPr>
          <w:rFonts w:ascii="Tahoma" w:hAnsi="Tahoma" w:cs="Tahoma"/>
          <w:i/>
          <w:iCs/>
          <w:spacing w:val="-14"/>
          <w:sz w:val="21"/>
        </w:rPr>
        <w:t xml:space="preserve"> </w:t>
      </w:r>
      <w:proofErr w:type="spellStart"/>
      <w:r w:rsidRPr="007F57D0">
        <w:rPr>
          <w:rFonts w:ascii="Tahoma" w:hAnsi="Tahoma" w:cs="Tahoma"/>
          <w:i/>
          <w:iCs/>
          <w:spacing w:val="-2"/>
          <w:sz w:val="21"/>
        </w:rPr>
        <w:t>Cities</w:t>
      </w:r>
      <w:proofErr w:type="spellEnd"/>
    </w:p>
    <w:p w14:paraId="1FED6F25" w14:textId="77777777" w:rsidR="007F57D0" w:rsidRDefault="007F57D0" w:rsidP="007F57D0">
      <w:pPr>
        <w:spacing w:after="200" w:line="276" w:lineRule="auto"/>
        <w:ind w:left="4320"/>
        <w:rPr>
          <w:rFonts w:ascii="Tahoma" w:hAnsi="Tahoma" w:cs="Tahoma"/>
          <w:i/>
          <w:iCs/>
          <w:spacing w:val="-2"/>
          <w:sz w:val="21"/>
        </w:rPr>
      </w:pPr>
    </w:p>
    <w:p w14:paraId="076011B1" w14:textId="77777777" w:rsidR="007F57D0" w:rsidRDefault="007F57D0" w:rsidP="007F57D0">
      <w:pPr>
        <w:spacing w:after="200" w:line="276" w:lineRule="auto"/>
        <w:ind w:left="4320"/>
        <w:rPr>
          <w:rFonts w:ascii="Tahoma" w:hAnsi="Tahoma" w:cs="Tahoma"/>
          <w:i/>
          <w:iCs/>
          <w:spacing w:val="-2"/>
          <w:sz w:val="21"/>
        </w:rPr>
      </w:pPr>
    </w:p>
    <w:p w14:paraId="2FBB394A" w14:textId="77777777" w:rsidR="007F57D0" w:rsidRDefault="007F57D0" w:rsidP="007F57D0">
      <w:pPr>
        <w:pStyle w:val="BodyText"/>
        <w:spacing w:line="259" w:lineRule="auto"/>
        <w:ind w:right="1446"/>
        <w:jc w:val="both"/>
      </w:pPr>
      <w:r>
        <w:t xml:space="preserve">In conclusion, the bioregional planning approach, which integrates ecological, socio-cultural, and economic considerations on a regional scale, is one of the key </w:t>
      </w:r>
      <w:proofErr w:type="spellStart"/>
      <w:r>
        <w:t>Geddessian</w:t>
      </w:r>
      <w:proofErr w:type="spellEnd"/>
      <w:r>
        <w:t xml:space="preserve"> impulses that still</w:t>
      </w:r>
      <w:r>
        <w:rPr>
          <w:spacing w:val="-1"/>
        </w:rPr>
        <w:t xml:space="preserve"> </w:t>
      </w:r>
      <w:r>
        <w:t>require</w:t>
      </w:r>
      <w:r>
        <w:rPr>
          <w:spacing w:val="-3"/>
        </w:rPr>
        <w:t xml:space="preserve"> </w:t>
      </w:r>
      <w:r>
        <w:t>additional</w:t>
      </w:r>
      <w:r>
        <w:rPr>
          <w:spacing w:val="-1"/>
        </w:rPr>
        <w:t xml:space="preserve"> </w:t>
      </w:r>
      <w:r>
        <w:t>consideration</w:t>
      </w:r>
      <w:r>
        <w:rPr>
          <w:spacing w:val="-2"/>
        </w:rPr>
        <w:t xml:space="preserve"> </w:t>
      </w:r>
      <w:r>
        <w:t>in</w:t>
      </w:r>
      <w:r>
        <w:rPr>
          <w:spacing w:val="-2"/>
        </w:rPr>
        <w:t xml:space="preserve"> </w:t>
      </w:r>
      <w:r>
        <w:t>the</w:t>
      </w:r>
      <w:r>
        <w:rPr>
          <w:spacing w:val="-3"/>
        </w:rPr>
        <w:t xml:space="preserve"> </w:t>
      </w:r>
      <w:r>
        <w:t>contemporary</w:t>
      </w:r>
      <w:r>
        <w:rPr>
          <w:spacing w:val="-1"/>
        </w:rPr>
        <w:t xml:space="preserve"> </w:t>
      </w:r>
      <w:r>
        <w:t>context</w:t>
      </w:r>
      <w:r>
        <w:rPr>
          <w:spacing w:val="-1"/>
        </w:rPr>
        <w:t xml:space="preserve"> </w:t>
      </w:r>
      <w:r>
        <w:t>of</w:t>
      </w:r>
      <w:r>
        <w:rPr>
          <w:spacing w:val="-2"/>
        </w:rPr>
        <w:t xml:space="preserve"> </w:t>
      </w:r>
      <w:r>
        <w:t>sustainable</w:t>
      </w:r>
      <w:r>
        <w:rPr>
          <w:spacing w:val="-2"/>
        </w:rPr>
        <w:t xml:space="preserve"> </w:t>
      </w:r>
      <w:r>
        <w:t xml:space="preserve">development. the accentuation on transdisciplinary training </w:t>
      </w:r>
      <w:proofErr w:type="gramStart"/>
      <w:r>
        <w:t>as</w:t>
      </w:r>
      <w:proofErr w:type="gramEnd"/>
      <w:r>
        <w:t xml:space="preserve"> an essential for informed city interest and social change; and a comprehensive approach to design and decision-making that </w:t>
      </w:r>
      <w:proofErr w:type="gramStart"/>
      <w:r>
        <w:t>takes into account</w:t>
      </w:r>
      <w:proofErr w:type="gramEnd"/>
      <w:r>
        <w:t xml:space="preserve"> the contributions of various human knowledge fields.</w:t>
      </w:r>
    </w:p>
    <w:p w14:paraId="2F176645" w14:textId="77777777" w:rsidR="007F57D0" w:rsidRPr="007F57D0" w:rsidRDefault="007F57D0" w:rsidP="007F57D0">
      <w:pPr>
        <w:spacing w:after="200" w:line="276" w:lineRule="auto"/>
        <w:ind w:left="4320"/>
        <w:rPr>
          <w:rFonts w:ascii="Tahoma" w:eastAsia="Times New Roman" w:hAnsi="Tahoma" w:cs="Tahoma"/>
          <w:b/>
          <w:lang w:val="en-US" w:eastAsia="pl-PL"/>
        </w:rPr>
      </w:pPr>
    </w:p>
    <w:p w14:paraId="40A71434" w14:textId="4C8FAAE3" w:rsidR="007F57D0" w:rsidRDefault="007F57D0" w:rsidP="007F57D0">
      <w:pPr>
        <w:pStyle w:val="ListParagraph"/>
        <w:numPr>
          <w:ilvl w:val="0"/>
          <w:numId w:val="6"/>
        </w:numPr>
        <w:tabs>
          <w:tab w:val="left" w:pos="1545"/>
        </w:tabs>
      </w:pPr>
      <w:r>
        <w:t>List</w:t>
      </w:r>
      <w:r w:rsidRPr="007F57D0">
        <w:rPr>
          <w:spacing w:val="-1"/>
        </w:rPr>
        <w:t xml:space="preserve"> </w:t>
      </w:r>
      <w:r>
        <w:t>five</w:t>
      </w:r>
      <w:r w:rsidRPr="007F57D0">
        <w:rPr>
          <w:spacing w:val="-2"/>
        </w:rPr>
        <w:t xml:space="preserve"> </w:t>
      </w:r>
      <w:r>
        <w:t xml:space="preserve">key words </w:t>
      </w:r>
      <w:proofErr w:type="spellStart"/>
      <w:r>
        <w:t>describing</w:t>
      </w:r>
      <w:proofErr w:type="spellEnd"/>
      <w:r>
        <w:t xml:space="preserve"> </w:t>
      </w:r>
      <w:proofErr w:type="spellStart"/>
      <w:r>
        <w:t>Geddes</w:t>
      </w:r>
      <w:proofErr w:type="spellEnd"/>
      <w:r>
        <w:t>'</w:t>
      </w:r>
      <w:r w:rsidRPr="007F57D0">
        <w:rPr>
          <w:spacing w:val="-1"/>
        </w:rPr>
        <w:t xml:space="preserve"> </w:t>
      </w:r>
      <w:proofErr w:type="spellStart"/>
      <w:r>
        <w:t>vision</w:t>
      </w:r>
      <w:proofErr w:type="spellEnd"/>
      <w:r w:rsidRPr="007F57D0">
        <w:rPr>
          <w:spacing w:val="-2"/>
        </w:rPr>
        <w:t xml:space="preserve"> </w:t>
      </w:r>
      <w:proofErr w:type="spellStart"/>
      <w:r>
        <w:t>of</w:t>
      </w:r>
      <w:proofErr w:type="spellEnd"/>
      <w:r w:rsidRPr="007F57D0">
        <w:rPr>
          <w:spacing w:val="-1"/>
        </w:rPr>
        <w:t xml:space="preserve"> </w:t>
      </w:r>
      <w:proofErr w:type="spellStart"/>
      <w:r>
        <w:t>the</w:t>
      </w:r>
      <w:proofErr w:type="spellEnd"/>
      <w:r w:rsidRPr="007F57D0">
        <w:rPr>
          <w:spacing w:val="-2"/>
        </w:rPr>
        <w:t xml:space="preserve"> </w:t>
      </w:r>
      <w:proofErr w:type="spellStart"/>
      <w:r>
        <w:t>modern</w:t>
      </w:r>
      <w:proofErr w:type="spellEnd"/>
      <w:r w:rsidRPr="007F57D0">
        <w:rPr>
          <w:spacing w:val="-1"/>
        </w:rPr>
        <w:t xml:space="preserve"> </w:t>
      </w:r>
      <w:proofErr w:type="spellStart"/>
      <w:r w:rsidRPr="007F57D0">
        <w:rPr>
          <w:spacing w:val="-2"/>
        </w:rPr>
        <w:t>city</w:t>
      </w:r>
      <w:proofErr w:type="spellEnd"/>
      <w:r w:rsidRPr="007F57D0">
        <w:rPr>
          <w:spacing w:val="-2"/>
        </w:rPr>
        <w:t>.</w:t>
      </w:r>
    </w:p>
    <w:p w14:paraId="4620ECC3" w14:textId="77777777" w:rsidR="007F57D0" w:rsidRDefault="007F57D0" w:rsidP="000809A5">
      <w:pPr>
        <w:spacing w:after="200" w:line="276" w:lineRule="auto"/>
        <w:rPr>
          <w:rFonts w:ascii="Corbel" w:eastAsia="Times New Roman" w:hAnsi="Corbel" w:cs="Calibri"/>
          <w:b/>
          <w:lang w:val="en-US" w:eastAsia="pl-PL"/>
        </w:rPr>
      </w:pPr>
    </w:p>
    <w:p w14:paraId="2C5B81ED" w14:textId="77777777" w:rsidR="007F57D0" w:rsidRPr="000809A5" w:rsidRDefault="007F57D0" w:rsidP="000809A5">
      <w:pPr>
        <w:spacing w:after="200" w:line="276" w:lineRule="auto"/>
        <w:rPr>
          <w:rFonts w:ascii="Corbel" w:eastAsia="Times New Roman" w:hAnsi="Corbel" w:cs="Calibri"/>
          <w:b/>
          <w:lang w:val="en-US" w:eastAsia="pl-PL"/>
        </w:rPr>
      </w:pPr>
    </w:p>
    <w:p w14:paraId="1FF0605D" w14:textId="1224E8E8" w:rsidR="000809A5" w:rsidRDefault="000809A5" w:rsidP="000809A5">
      <w:pPr>
        <w:spacing w:after="200" w:line="276" w:lineRule="auto"/>
        <w:rPr>
          <w:rFonts w:ascii="Corbel" w:eastAsia="Times New Roman" w:hAnsi="Corbel" w:cs="Calibri"/>
          <w:b/>
          <w:lang w:val="en-US" w:eastAsia="pl-PL"/>
        </w:rPr>
      </w:pPr>
      <w:r w:rsidRPr="000809A5">
        <w:rPr>
          <w:rFonts w:ascii="Corbel" w:eastAsia="Times New Roman" w:hAnsi="Corbel" w:cs="Calibri"/>
          <w:b/>
          <w:lang w:val="en-US" w:eastAsia="pl-PL"/>
        </w:rPr>
        <w:t xml:space="preserve">ADITIONAL MATERIAL 2 </w:t>
      </w:r>
      <w:r w:rsidR="00172F20">
        <w:rPr>
          <w:rFonts w:ascii="Corbel" w:eastAsia="Times New Roman" w:hAnsi="Corbel" w:cs="Calibri"/>
          <w:b/>
          <w:lang w:val="en-US" w:eastAsia="pl-PL"/>
        </w:rPr>
        <w:t>- WORKCARD</w:t>
      </w:r>
    </w:p>
    <w:p w14:paraId="418171C0" w14:textId="77777777" w:rsidR="00172F20" w:rsidRPr="000809A5" w:rsidRDefault="00172F20" w:rsidP="00172F20">
      <w:pPr>
        <w:spacing w:after="200" w:line="276" w:lineRule="auto"/>
        <w:rPr>
          <w:rFonts w:ascii="Corbel" w:eastAsia="Times New Roman" w:hAnsi="Corbel" w:cs="Calibri"/>
          <w:b/>
          <w:lang w:val="en-US" w:eastAsia="pl-PL"/>
        </w:rPr>
      </w:pPr>
    </w:p>
    <w:p w14:paraId="7E3C03AF" w14:textId="77777777" w:rsidR="00172F20" w:rsidRPr="00172F20" w:rsidRDefault="00172F20" w:rsidP="00172F20">
      <w:pPr>
        <w:widowControl w:val="0"/>
        <w:autoSpaceDE w:val="0"/>
        <w:autoSpaceDN w:val="0"/>
        <w:spacing w:before="103" w:after="0" w:line="240" w:lineRule="auto"/>
        <w:ind w:left="720"/>
        <w:rPr>
          <w:rFonts w:ascii="Tahoma" w:eastAsia="Tahoma" w:hAnsi="Tahoma" w:cs="Tahoma"/>
          <w:lang w:val="en-US"/>
        </w:rPr>
      </w:pPr>
      <w:r w:rsidRPr="00172F20">
        <w:rPr>
          <w:rFonts w:ascii="Tahoma" w:eastAsia="Tahoma" w:hAnsi="Tahoma" w:cs="Tahoma"/>
          <w:b/>
          <w:lang w:val="en-US"/>
        </w:rPr>
        <w:t>WORK</w:t>
      </w:r>
      <w:r w:rsidRPr="00172F20">
        <w:rPr>
          <w:rFonts w:ascii="Tahoma" w:eastAsia="Tahoma" w:hAnsi="Tahoma" w:cs="Tahoma"/>
          <w:b/>
          <w:spacing w:val="-1"/>
          <w:lang w:val="en-US"/>
        </w:rPr>
        <w:t xml:space="preserve"> </w:t>
      </w:r>
      <w:r w:rsidRPr="00172F20">
        <w:rPr>
          <w:rFonts w:ascii="Tahoma" w:eastAsia="Tahoma" w:hAnsi="Tahoma" w:cs="Tahoma"/>
          <w:b/>
          <w:lang w:val="en-US"/>
        </w:rPr>
        <w:t>CARD</w:t>
      </w:r>
      <w:r w:rsidRPr="00172F20">
        <w:rPr>
          <w:rFonts w:ascii="Tahoma" w:eastAsia="Tahoma" w:hAnsi="Tahoma" w:cs="Tahoma"/>
          <w:b/>
          <w:spacing w:val="1"/>
          <w:lang w:val="en-US"/>
        </w:rPr>
        <w:t xml:space="preserve"> </w:t>
      </w:r>
      <w:r w:rsidRPr="00172F20">
        <w:rPr>
          <w:rFonts w:ascii="Tahoma" w:eastAsia="Tahoma" w:hAnsi="Tahoma" w:cs="Tahoma"/>
          <w:b/>
          <w:lang w:val="en-US"/>
        </w:rPr>
        <w:t xml:space="preserve">2 - </w:t>
      </w:r>
      <w:r w:rsidRPr="00172F20">
        <w:rPr>
          <w:rFonts w:ascii="Tahoma" w:eastAsia="Tahoma" w:hAnsi="Tahoma" w:cs="Tahoma"/>
          <w:lang w:val="en-US"/>
        </w:rPr>
        <w:t>CONCEPT</w:t>
      </w:r>
      <w:r w:rsidRPr="00172F20">
        <w:rPr>
          <w:rFonts w:ascii="Tahoma" w:eastAsia="Tahoma" w:hAnsi="Tahoma" w:cs="Tahoma"/>
          <w:spacing w:val="1"/>
          <w:lang w:val="en-US"/>
        </w:rPr>
        <w:t xml:space="preserve"> </w:t>
      </w:r>
      <w:r w:rsidRPr="00172F20">
        <w:rPr>
          <w:rFonts w:ascii="Tahoma" w:eastAsia="Tahoma" w:hAnsi="Tahoma" w:cs="Tahoma"/>
          <w:lang w:val="en-US"/>
        </w:rPr>
        <w:t>STUDY URBAN RENEWAL</w:t>
      </w:r>
      <w:r w:rsidRPr="00172F20">
        <w:rPr>
          <w:rFonts w:ascii="Tahoma" w:eastAsia="Tahoma" w:hAnsi="Tahoma" w:cs="Tahoma"/>
          <w:spacing w:val="1"/>
          <w:lang w:val="en-US"/>
        </w:rPr>
        <w:t xml:space="preserve"> </w:t>
      </w:r>
      <w:r w:rsidRPr="00172F20">
        <w:rPr>
          <w:rFonts w:ascii="Tahoma" w:eastAsia="Tahoma" w:hAnsi="Tahoma" w:cs="Tahoma"/>
          <w:lang w:val="en-US"/>
        </w:rPr>
        <w:t>PROJECT KAAIDISTRICT</w:t>
      </w:r>
      <w:r w:rsidRPr="00172F20">
        <w:rPr>
          <w:rFonts w:ascii="Tahoma" w:eastAsia="Tahoma" w:hAnsi="Tahoma" w:cs="Tahoma"/>
          <w:spacing w:val="1"/>
          <w:lang w:val="en-US"/>
        </w:rPr>
        <w:t xml:space="preserve"> </w:t>
      </w:r>
      <w:r w:rsidRPr="00172F20">
        <w:rPr>
          <w:rFonts w:ascii="Tahoma" w:eastAsia="Tahoma" w:hAnsi="Tahoma" w:cs="Tahoma"/>
          <w:lang w:val="en-US"/>
        </w:rPr>
        <w:t>BRUGGE</w:t>
      </w:r>
    </w:p>
    <w:p w14:paraId="5F665A5E" w14:textId="77777777" w:rsidR="00172F20" w:rsidRPr="00172F20" w:rsidRDefault="00172F20" w:rsidP="00172F20">
      <w:pPr>
        <w:widowControl w:val="0"/>
        <w:autoSpaceDE w:val="0"/>
        <w:autoSpaceDN w:val="0"/>
        <w:spacing w:after="0" w:line="240" w:lineRule="auto"/>
        <w:rPr>
          <w:rFonts w:ascii="Tahoma" w:eastAsia="Tahoma" w:hAnsi="Tahoma" w:cs="Tahoma"/>
          <w:sz w:val="20"/>
          <w:lang w:val="en-US"/>
        </w:rPr>
      </w:pPr>
    </w:p>
    <w:p w14:paraId="74A5A37C" w14:textId="2AA06850" w:rsidR="00172F20" w:rsidRPr="00172F20" w:rsidRDefault="00172F20" w:rsidP="00172F20">
      <w:pPr>
        <w:widowControl w:val="0"/>
        <w:autoSpaceDE w:val="0"/>
        <w:autoSpaceDN w:val="0"/>
        <w:spacing w:before="6" w:after="0" w:line="240" w:lineRule="auto"/>
        <w:rPr>
          <w:rFonts w:ascii="Tahoma" w:eastAsia="Tahoma" w:hAnsi="Tahoma" w:cs="Tahoma"/>
          <w:sz w:val="23"/>
          <w:lang w:val="en-US"/>
        </w:rPr>
      </w:pPr>
    </w:p>
    <w:p w14:paraId="117DB600" w14:textId="66CE832D" w:rsidR="00172F20" w:rsidRPr="00172F20" w:rsidRDefault="00172F20" w:rsidP="00172F20">
      <w:pPr>
        <w:widowControl w:val="0"/>
        <w:autoSpaceDE w:val="0"/>
        <w:autoSpaceDN w:val="0"/>
        <w:spacing w:before="102" w:after="0" w:line="240" w:lineRule="auto"/>
        <w:ind w:left="1871"/>
        <w:rPr>
          <w:rFonts w:ascii="Tahoma" w:eastAsia="Tahoma" w:hAnsi="Tahoma" w:cs="Tahoma"/>
          <w:lang w:val="en-US"/>
        </w:rPr>
      </w:pPr>
      <w:r w:rsidRPr="00172F20">
        <w:rPr>
          <w:rFonts w:ascii="Tahoma" w:eastAsia="Tahoma" w:hAnsi="Tahoma" w:cs="Tahoma"/>
          <w:noProof/>
          <w:lang w:val="en-US"/>
        </w:rPr>
        <mc:AlternateContent>
          <mc:Choice Requires="wpg">
            <w:drawing>
              <wp:anchor distT="0" distB="0" distL="114300" distR="114300" simplePos="0" relativeHeight="251674624" behindDoc="0" locked="0" layoutInCell="1" allowOverlap="1" wp14:anchorId="53D06EEB" wp14:editId="48F3CFB3">
                <wp:simplePos x="0" y="0"/>
                <wp:positionH relativeFrom="page">
                  <wp:posOffset>1517650</wp:posOffset>
                </wp:positionH>
                <wp:positionV relativeFrom="paragraph">
                  <wp:posOffset>26035</wp:posOffset>
                </wp:positionV>
                <wp:extent cx="377825" cy="373380"/>
                <wp:effectExtent l="3175" t="7620" r="0" b="0"/>
                <wp:wrapNone/>
                <wp:docPr id="200331903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825" cy="373380"/>
                          <a:chOff x="1460" y="-184"/>
                          <a:chExt cx="595" cy="588"/>
                        </a:xfrm>
                      </wpg:grpSpPr>
                      <pic:pic xmlns:pic="http://schemas.openxmlformats.org/drawingml/2006/picture">
                        <pic:nvPicPr>
                          <pic:cNvPr id="797156675"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700" y="-64"/>
                            <a:ext cx="162"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0804209" name="AutoShape 5"/>
                        <wps:cNvSpPr>
                          <a:spLocks/>
                        </wps:cNvSpPr>
                        <wps:spPr bwMode="auto">
                          <a:xfrm>
                            <a:off x="1459" y="-185"/>
                            <a:ext cx="595" cy="588"/>
                          </a:xfrm>
                          <a:custGeom>
                            <a:avLst/>
                            <a:gdLst>
                              <a:gd name="T0" fmla="+- 0 1765 1460"/>
                              <a:gd name="T1" fmla="*/ T0 w 595"/>
                              <a:gd name="T2" fmla="+- 0 230 -184"/>
                              <a:gd name="T3" fmla="*/ 230 h 588"/>
                              <a:gd name="T4" fmla="+- 0 1750 1460"/>
                              <a:gd name="T5" fmla="*/ T4 w 595"/>
                              <a:gd name="T6" fmla="+- 0 230 -184"/>
                              <a:gd name="T7" fmla="*/ 230 h 588"/>
                              <a:gd name="T8" fmla="+- 0 1750 1460"/>
                              <a:gd name="T9" fmla="*/ T8 w 595"/>
                              <a:gd name="T10" fmla="+- 0 399 -184"/>
                              <a:gd name="T11" fmla="*/ 399 h 588"/>
                              <a:gd name="T12" fmla="+- 0 1753 1460"/>
                              <a:gd name="T13" fmla="*/ T12 w 595"/>
                              <a:gd name="T14" fmla="+- 0 403 -184"/>
                              <a:gd name="T15" fmla="*/ 403 h 588"/>
                              <a:gd name="T16" fmla="+- 0 1762 1460"/>
                              <a:gd name="T17" fmla="*/ T16 w 595"/>
                              <a:gd name="T18" fmla="+- 0 403 -184"/>
                              <a:gd name="T19" fmla="*/ 403 h 588"/>
                              <a:gd name="T20" fmla="+- 0 1765 1460"/>
                              <a:gd name="T21" fmla="*/ T20 w 595"/>
                              <a:gd name="T22" fmla="+- 0 399 -184"/>
                              <a:gd name="T23" fmla="*/ 399 h 588"/>
                              <a:gd name="T24" fmla="+- 0 1765 1460"/>
                              <a:gd name="T25" fmla="*/ T24 w 595"/>
                              <a:gd name="T26" fmla="+- 0 230 -184"/>
                              <a:gd name="T27" fmla="*/ 230 h 588"/>
                              <a:gd name="T28" fmla="+- 0 1788 1460"/>
                              <a:gd name="T29" fmla="*/ T28 w 595"/>
                              <a:gd name="T30" fmla="+- 0 230 -184"/>
                              <a:gd name="T31" fmla="*/ 230 h 588"/>
                              <a:gd name="T32" fmla="+- 0 1766 1460"/>
                              <a:gd name="T33" fmla="*/ T32 w 595"/>
                              <a:gd name="T34" fmla="+- 0 230 -184"/>
                              <a:gd name="T35" fmla="*/ 230 h 588"/>
                              <a:gd name="T36" fmla="+- 0 1912 1460"/>
                              <a:gd name="T37" fmla="*/ T36 w 595"/>
                              <a:gd name="T38" fmla="+- 0 376 -184"/>
                              <a:gd name="T39" fmla="*/ 376 h 588"/>
                              <a:gd name="T40" fmla="+- 0 1917 1460"/>
                              <a:gd name="T41" fmla="*/ T40 w 595"/>
                              <a:gd name="T42" fmla="+- 0 375 -184"/>
                              <a:gd name="T43" fmla="*/ 375 h 588"/>
                              <a:gd name="T44" fmla="+- 0 1923 1460"/>
                              <a:gd name="T45" fmla="*/ T44 w 595"/>
                              <a:gd name="T46" fmla="+- 0 369 -184"/>
                              <a:gd name="T47" fmla="*/ 369 h 588"/>
                              <a:gd name="T48" fmla="+- 0 1923 1460"/>
                              <a:gd name="T49" fmla="*/ T48 w 595"/>
                              <a:gd name="T50" fmla="+- 0 365 -184"/>
                              <a:gd name="T51" fmla="*/ 365 h 588"/>
                              <a:gd name="T52" fmla="+- 0 1788 1460"/>
                              <a:gd name="T53" fmla="*/ T52 w 595"/>
                              <a:gd name="T54" fmla="+- 0 230 -184"/>
                              <a:gd name="T55" fmla="*/ 230 h 588"/>
                              <a:gd name="T56" fmla="+- 0 1777 1460"/>
                              <a:gd name="T57" fmla="*/ T56 w 595"/>
                              <a:gd name="T58" fmla="+- 0 218 -184"/>
                              <a:gd name="T59" fmla="*/ 218 h 588"/>
                              <a:gd name="T60" fmla="+- 0 1738 1460"/>
                              <a:gd name="T61" fmla="*/ T60 w 595"/>
                              <a:gd name="T62" fmla="+- 0 218 -184"/>
                              <a:gd name="T63" fmla="*/ 218 h 588"/>
                              <a:gd name="T64" fmla="+- 0 1592 1460"/>
                              <a:gd name="T65" fmla="*/ T64 w 595"/>
                              <a:gd name="T66" fmla="+- 0 365 -184"/>
                              <a:gd name="T67" fmla="*/ 365 h 588"/>
                              <a:gd name="T68" fmla="+- 0 1592 1460"/>
                              <a:gd name="T69" fmla="*/ T68 w 595"/>
                              <a:gd name="T70" fmla="+- 0 370 -184"/>
                              <a:gd name="T71" fmla="*/ 370 h 588"/>
                              <a:gd name="T72" fmla="+- 0 1595 1460"/>
                              <a:gd name="T73" fmla="*/ T72 w 595"/>
                              <a:gd name="T74" fmla="+- 0 373 -184"/>
                              <a:gd name="T75" fmla="*/ 373 h 588"/>
                              <a:gd name="T76" fmla="+- 0 1599 1460"/>
                              <a:gd name="T77" fmla="*/ T76 w 595"/>
                              <a:gd name="T78" fmla="+- 0 375 -184"/>
                              <a:gd name="T79" fmla="*/ 375 h 588"/>
                              <a:gd name="T80" fmla="+- 0 1603 1460"/>
                              <a:gd name="T81" fmla="*/ T80 w 595"/>
                              <a:gd name="T82" fmla="+- 0 375 -184"/>
                              <a:gd name="T83" fmla="*/ 375 h 588"/>
                              <a:gd name="T84" fmla="+- 0 1607 1460"/>
                              <a:gd name="T85" fmla="*/ T84 w 595"/>
                              <a:gd name="T86" fmla="+- 0 373 -184"/>
                              <a:gd name="T87" fmla="*/ 373 h 588"/>
                              <a:gd name="T88" fmla="+- 0 1750 1460"/>
                              <a:gd name="T89" fmla="*/ T88 w 595"/>
                              <a:gd name="T90" fmla="+- 0 230 -184"/>
                              <a:gd name="T91" fmla="*/ 230 h 588"/>
                              <a:gd name="T92" fmla="+- 0 1788 1460"/>
                              <a:gd name="T93" fmla="*/ T92 w 595"/>
                              <a:gd name="T94" fmla="+- 0 230 -184"/>
                              <a:gd name="T95" fmla="*/ 230 h 588"/>
                              <a:gd name="T96" fmla="+- 0 1777 1460"/>
                              <a:gd name="T97" fmla="*/ T96 w 595"/>
                              <a:gd name="T98" fmla="+- 0 218 -184"/>
                              <a:gd name="T99" fmla="*/ 218 h 588"/>
                              <a:gd name="T100" fmla="+- 0 2051 1460"/>
                              <a:gd name="T101" fmla="*/ T100 w 595"/>
                              <a:gd name="T102" fmla="+- 0 202 -184"/>
                              <a:gd name="T103" fmla="*/ 202 h 588"/>
                              <a:gd name="T104" fmla="+- 0 1463 1460"/>
                              <a:gd name="T105" fmla="*/ T104 w 595"/>
                              <a:gd name="T106" fmla="+- 0 202 -184"/>
                              <a:gd name="T107" fmla="*/ 202 h 588"/>
                              <a:gd name="T108" fmla="+- 0 1460 1460"/>
                              <a:gd name="T109" fmla="*/ T108 w 595"/>
                              <a:gd name="T110" fmla="+- 0 206 -184"/>
                              <a:gd name="T111" fmla="*/ 206 h 588"/>
                              <a:gd name="T112" fmla="+- 0 1460 1460"/>
                              <a:gd name="T113" fmla="*/ T112 w 595"/>
                              <a:gd name="T114" fmla="+- 0 214 -184"/>
                              <a:gd name="T115" fmla="*/ 214 h 588"/>
                              <a:gd name="T116" fmla="+- 0 1463 1460"/>
                              <a:gd name="T117" fmla="*/ T116 w 595"/>
                              <a:gd name="T118" fmla="+- 0 218 -184"/>
                              <a:gd name="T119" fmla="*/ 218 h 588"/>
                              <a:gd name="T120" fmla="+- 0 2051 1460"/>
                              <a:gd name="T121" fmla="*/ T120 w 595"/>
                              <a:gd name="T122" fmla="+- 0 218 -184"/>
                              <a:gd name="T123" fmla="*/ 218 h 588"/>
                              <a:gd name="T124" fmla="+- 0 2055 1460"/>
                              <a:gd name="T125" fmla="*/ T124 w 595"/>
                              <a:gd name="T126" fmla="+- 0 214 -184"/>
                              <a:gd name="T127" fmla="*/ 214 h 588"/>
                              <a:gd name="T128" fmla="+- 0 2055 1460"/>
                              <a:gd name="T129" fmla="*/ T128 w 595"/>
                              <a:gd name="T130" fmla="+- 0 206 -184"/>
                              <a:gd name="T131" fmla="*/ 206 h 588"/>
                              <a:gd name="T132" fmla="+- 0 2051 1460"/>
                              <a:gd name="T133" fmla="*/ T132 w 595"/>
                              <a:gd name="T134" fmla="+- 0 202 -184"/>
                              <a:gd name="T135" fmla="*/ 202 h 588"/>
                              <a:gd name="T136" fmla="+- 0 1517 1460"/>
                              <a:gd name="T137" fmla="*/ T136 w 595"/>
                              <a:gd name="T138" fmla="+- 0 -128 -184"/>
                              <a:gd name="T139" fmla="*/ -128 h 588"/>
                              <a:gd name="T140" fmla="+- 0 1501 1460"/>
                              <a:gd name="T141" fmla="*/ T140 w 595"/>
                              <a:gd name="T142" fmla="+- 0 -128 -184"/>
                              <a:gd name="T143" fmla="*/ -128 h 588"/>
                              <a:gd name="T144" fmla="+- 0 1501 1460"/>
                              <a:gd name="T145" fmla="*/ T144 w 595"/>
                              <a:gd name="T146" fmla="+- 0 202 -184"/>
                              <a:gd name="T147" fmla="*/ 202 h 588"/>
                              <a:gd name="T148" fmla="+- 0 1517 1460"/>
                              <a:gd name="T149" fmla="*/ T148 w 595"/>
                              <a:gd name="T150" fmla="+- 0 202 -184"/>
                              <a:gd name="T151" fmla="*/ 202 h 588"/>
                              <a:gd name="T152" fmla="+- 0 1517 1460"/>
                              <a:gd name="T153" fmla="*/ T152 w 595"/>
                              <a:gd name="T154" fmla="+- 0 -128 -184"/>
                              <a:gd name="T155" fmla="*/ -128 h 588"/>
                              <a:gd name="T156" fmla="+- 0 2015 1460"/>
                              <a:gd name="T157" fmla="*/ T156 w 595"/>
                              <a:gd name="T158" fmla="+- 0 -128 -184"/>
                              <a:gd name="T159" fmla="*/ -128 h 588"/>
                              <a:gd name="T160" fmla="+- 0 1998 1460"/>
                              <a:gd name="T161" fmla="*/ T160 w 595"/>
                              <a:gd name="T162" fmla="+- 0 -128 -184"/>
                              <a:gd name="T163" fmla="*/ -128 h 588"/>
                              <a:gd name="T164" fmla="+- 0 1998 1460"/>
                              <a:gd name="T165" fmla="*/ T164 w 595"/>
                              <a:gd name="T166" fmla="+- 0 202 -184"/>
                              <a:gd name="T167" fmla="*/ 202 h 588"/>
                              <a:gd name="T168" fmla="+- 0 2015 1460"/>
                              <a:gd name="T169" fmla="*/ T168 w 595"/>
                              <a:gd name="T170" fmla="+- 0 202 -184"/>
                              <a:gd name="T171" fmla="*/ 202 h 588"/>
                              <a:gd name="T172" fmla="+- 0 2015 1460"/>
                              <a:gd name="T173" fmla="*/ T172 w 595"/>
                              <a:gd name="T174" fmla="+- 0 -128 -184"/>
                              <a:gd name="T175" fmla="*/ -128 h 588"/>
                              <a:gd name="T176" fmla="+- 0 2051 1460"/>
                              <a:gd name="T177" fmla="*/ T176 w 595"/>
                              <a:gd name="T178" fmla="+- 0 -144 -184"/>
                              <a:gd name="T179" fmla="*/ -144 h 588"/>
                              <a:gd name="T180" fmla="+- 0 1463 1460"/>
                              <a:gd name="T181" fmla="*/ T180 w 595"/>
                              <a:gd name="T182" fmla="+- 0 -144 -184"/>
                              <a:gd name="T183" fmla="*/ -144 h 588"/>
                              <a:gd name="T184" fmla="+- 0 1460 1460"/>
                              <a:gd name="T185" fmla="*/ T184 w 595"/>
                              <a:gd name="T186" fmla="+- 0 -140 -184"/>
                              <a:gd name="T187" fmla="*/ -140 h 588"/>
                              <a:gd name="T188" fmla="+- 0 1460 1460"/>
                              <a:gd name="T189" fmla="*/ T188 w 595"/>
                              <a:gd name="T190" fmla="+- 0 -131 -184"/>
                              <a:gd name="T191" fmla="*/ -131 h 588"/>
                              <a:gd name="T192" fmla="+- 0 1463 1460"/>
                              <a:gd name="T193" fmla="*/ T192 w 595"/>
                              <a:gd name="T194" fmla="+- 0 -128 -184"/>
                              <a:gd name="T195" fmla="*/ -128 h 588"/>
                              <a:gd name="T196" fmla="+- 0 2051 1460"/>
                              <a:gd name="T197" fmla="*/ T196 w 595"/>
                              <a:gd name="T198" fmla="+- 0 -128 -184"/>
                              <a:gd name="T199" fmla="*/ -128 h 588"/>
                              <a:gd name="T200" fmla="+- 0 2055 1460"/>
                              <a:gd name="T201" fmla="*/ T200 w 595"/>
                              <a:gd name="T202" fmla="+- 0 -131 -184"/>
                              <a:gd name="T203" fmla="*/ -131 h 588"/>
                              <a:gd name="T204" fmla="+- 0 2055 1460"/>
                              <a:gd name="T205" fmla="*/ T204 w 595"/>
                              <a:gd name="T206" fmla="+- 0 -140 -184"/>
                              <a:gd name="T207" fmla="*/ -140 h 588"/>
                              <a:gd name="T208" fmla="+- 0 2051 1460"/>
                              <a:gd name="T209" fmla="*/ T208 w 595"/>
                              <a:gd name="T210" fmla="+- 0 -144 -184"/>
                              <a:gd name="T211" fmla="*/ -144 h 588"/>
                              <a:gd name="T212" fmla="+- 0 1762 1460"/>
                              <a:gd name="T213" fmla="*/ T212 w 595"/>
                              <a:gd name="T214" fmla="+- 0 -184 -184"/>
                              <a:gd name="T215" fmla="*/ -184 h 588"/>
                              <a:gd name="T216" fmla="+- 0 1753 1460"/>
                              <a:gd name="T217" fmla="*/ T216 w 595"/>
                              <a:gd name="T218" fmla="+- 0 -184 -184"/>
                              <a:gd name="T219" fmla="*/ -184 h 588"/>
                              <a:gd name="T220" fmla="+- 0 1750 1460"/>
                              <a:gd name="T221" fmla="*/ T220 w 595"/>
                              <a:gd name="T222" fmla="+- 0 -181 -184"/>
                              <a:gd name="T223" fmla="*/ -181 h 588"/>
                              <a:gd name="T224" fmla="+- 0 1750 1460"/>
                              <a:gd name="T225" fmla="*/ T224 w 595"/>
                              <a:gd name="T226" fmla="+- 0 -144 -184"/>
                              <a:gd name="T227" fmla="*/ -144 h 588"/>
                              <a:gd name="T228" fmla="+- 0 1765 1460"/>
                              <a:gd name="T229" fmla="*/ T228 w 595"/>
                              <a:gd name="T230" fmla="+- 0 -144 -184"/>
                              <a:gd name="T231" fmla="*/ -144 h 588"/>
                              <a:gd name="T232" fmla="+- 0 1765 1460"/>
                              <a:gd name="T233" fmla="*/ T232 w 595"/>
                              <a:gd name="T234" fmla="+- 0 -181 -184"/>
                              <a:gd name="T235" fmla="*/ -181 h 588"/>
                              <a:gd name="T236" fmla="+- 0 1762 1460"/>
                              <a:gd name="T237" fmla="*/ T236 w 595"/>
                              <a:gd name="T238" fmla="+- 0 -184 -184"/>
                              <a:gd name="T239" fmla="*/ -184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95" h="588">
                                <a:moveTo>
                                  <a:pt x="305" y="414"/>
                                </a:moveTo>
                                <a:lnTo>
                                  <a:pt x="290" y="414"/>
                                </a:lnTo>
                                <a:lnTo>
                                  <a:pt x="290" y="583"/>
                                </a:lnTo>
                                <a:lnTo>
                                  <a:pt x="293" y="587"/>
                                </a:lnTo>
                                <a:lnTo>
                                  <a:pt x="302" y="587"/>
                                </a:lnTo>
                                <a:lnTo>
                                  <a:pt x="305" y="583"/>
                                </a:lnTo>
                                <a:lnTo>
                                  <a:pt x="305" y="414"/>
                                </a:lnTo>
                                <a:close/>
                                <a:moveTo>
                                  <a:pt x="328" y="414"/>
                                </a:moveTo>
                                <a:lnTo>
                                  <a:pt x="306" y="414"/>
                                </a:lnTo>
                                <a:lnTo>
                                  <a:pt x="452" y="560"/>
                                </a:lnTo>
                                <a:lnTo>
                                  <a:pt x="457" y="559"/>
                                </a:lnTo>
                                <a:lnTo>
                                  <a:pt x="463" y="553"/>
                                </a:lnTo>
                                <a:lnTo>
                                  <a:pt x="463" y="549"/>
                                </a:lnTo>
                                <a:lnTo>
                                  <a:pt x="328" y="414"/>
                                </a:lnTo>
                                <a:close/>
                                <a:moveTo>
                                  <a:pt x="317" y="402"/>
                                </a:moveTo>
                                <a:lnTo>
                                  <a:pt x="278" y="402"/>
                                </a:lnTo>
                                <a:lnTo>
                                  <a:pt x="132" y="549"/>
                                </a:lnTo>
                                <a:lnTo>
                                  <a:pt x="132" y="554"/>
                                </a:lnTo>
                                <a:lnTo>
                                  <a:pt x="135" y="557"/>
                                </a:lnTo>
                                <a:lnTo>
                                  <a:pt x="139" y="559"/>
                                </a:lnTo>
                                <a:lnTo>
                                  <a:pt x="143" y="559"/>
                                </a:lnTo>
                                <a:lnTo>
                                  <a:pt x="147" y="557"/>
                                </a:lnTo>
                                <a:lnTo>
                                  <a:pt x="290" y="414"/>
                                </a:lnTo>
                                <a:lnTo>
                                  <a:pt x="328" y="414"/>
                                </a:lnTo>
                                <a:lnTo>
                                  <a:pt x="317" y="402"/>
                                </a:lnTo>
                                <a:close/>
                                <a:moveTo>
                                  <a:pt x="591" y="386"/>
                                </a:moveTo>
                                <a:lnTo>
                                  <a:pt x="3" y="386"/>
                                </a:lnTo>
                                <a:lnTo>
                                  <a:pt x="0" y="390"/>
                                </a:lnTo>
                                <a:lnTo>
                                  <a:pt x="0" y="398"/>
                                </a:lnTo>
                                <a:lnTo>
                                  <a:pt x="3" y="402"/>
                                </a:lnTo>
                                <a:lnTo>
                                  <a:pt x="591" y="402"/>
                                </a:lnTo>
                                <a:lnTo>
                                  <a:pt x="595" y="398"/>
                                </a:lnTo>
                                <a:lnTo>
                                  <a:pt x="595" y="390"/>
                                </a:lnTo>
                                <a:lnTo>
                                  <a:pt x="591" y="386"/>
                                </a:lnTo>
                                <a:close/>
                                <a:moveTo>
                                  <a:pt x="57" y="56"/>
                                </a:moveTo>
                                <a:lnTo>
                                  <a:pt x="41" y="56"/>
                                </a:lnTo>
                                <a:lnTo>
                                  <a:pt x="41" y="386"/>
                                </a:lnTo>
                                <a:lnTo>
                                  <a:pt x="57" y="386"/>
                                </a:lnTo>
                                <a:lnTo>
                                  <a:pt x="57" y="56"/>
                                </a:lnTo>
                                <a:close/>
                                <a:moveTo>
                                  <a:pt x="555" y="56"/>
                                </a:moveTo>
                                <a:lnTo>
                                  <a:pt x="538" y="56"/>
                                </a:lnTo>
                                <a:lnTo>
                                  <a:pt x="538" y="386"/>
                                </a:lnTo>
                                <a:lnTo>
                                  <a:pt x="555" y="386"/>
                                </a:lnTo>
                                <a:lnTo>
                                  <a:pt x="555" y="56"/>
                                </a:lnTo>
                                <a:close/>
                                <a:moveTo>
                                  <a:pt x="591" y="40"/>
                                </a:moveTo>
                                <a:lnTo>
                                  <a:pt x="3" y="40"/>
                                </a:lnTo>
                                <a:lnTo>
                                  <a:pt x="0" y="44"/>
                                </a:lnTo>
                                <a:lnTo>
                                  <a:pt x="0" y="53"/>
                                </a:lnTo>
                                <a:lnTo>
                                  <a:pt x="3" y="56"/>
                                </a:lnTo>
                                <a:lnTo>
                                  <a:pt x="591" y="56"/>
                                </a:lnTo>
                                <a:lnTo>
                                  <a:pt x="595" y="53"/>
                                </a:lnTo>
                                <a:lnTo>
                                  <a:pt x="595" y="44"/>
                                </a:lnTo>
                                <a:lnTo>
                                  <a:pt x="591" y="40"/>
                                </a:lnTo>
                                <a:close/>
                                <a:moveTo>
                                  <a:pt x="302" y="0"/>
                                </a:moveTo>
                                <a:lnTo>
                                  <a:pt x="293" y="0"/>
                                </a:lnTo>
                                <a:lnTo>
                                  <a:pt x="290" y="3"/>
                                </a:lnTo>
                                <a:lnTo>
                                  <a:pt x="290" y="40"/>
                                </a:lnTo>
                                <a:lnTo>
                                  <a:pt x="305" y="40"/>
                                </a:lnTo>
                                <a:lnTo>
                                  <a:pt x="305" y="3"/>
                                </a:lnTo>
                                <a:lnTo>
                                  <a:pt x="3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24F6E" id="Group 3" o:spid="_x0000_s1026" style="position:absolute;margin-left:119.5pt;margin-top:2.05pt;width:29.75pt;height:29.4pt;z-index:251674624;mso-position-horizontal-relative:page" coordorigin="1460,-184" coordsize="59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700;top:-64;width:162;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">
                  <v:imagedata r:id="rId16" o:title=""/>
                </v:shape>
                <v:shape id="AutoShape 5" o:spid="_x0000_s1028" style="position:absolute;left:1459;top:-185;width:595;height:588;visibility:visible;mso-wrap-style:square;v-text-anchor:top" coordsize="59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" path="m305,414r-15,l290,583r3,4l302,587r3,-4l305,414xm328,414r-22,l452,560r5,-1l463,553r,-4l328,414xm317,402r-39,l132,549r,5l135,557r4,2l143,559r4,-2l290,414r38,l317,402xm591,386l3,386,,390r,8l3,402r588,l595,398r,-8l591,386xm57,56r-16,l41,386r16,l57,56xm555,56r-17,l538,386r17,l555,56xm591,40l3,40,,44r,9l3,56r588,l595,53r,-9l591,40xm302,r-9,l290,3r,37l305,40r,-37l302,xe" fillcolor="black" stroked="f">
                  <v:path arrowok="t" o:connecttype="custom" o:connectlocs="305,230;290,230;290,399;293,403;302,403;305,399;305,230;328,230;306,230;452,376;457,375;463,369;463,365;328,230;317,218;278,218;132,365;132,370;135,373;139,375;143,375;147,373;290,230;328,230;317,218;591,202;3,202;0,206;0,214;3,218;591,218;595,214;595,206;591,202;57,-128;41,-128;41,202;57,202;57,-128;555,-128;538,-128;538,202;555,202;555,-128;591,-144;3,-144;0,-140;0,-131;3,-128;591,-128;595,-131;595,-140;591,-144;302,-184;293,-184;290,-181;290,-144;305,-144;305,-181;302,-184" o:connectangles="0,0,0,0,0,0,0,0,0,0,0,0,0,0,0,0,0,0,0,0,0,0,0,0,0,0,0,0,0,0,0,0,0,0,0,0,0,0,0,0,0,0,0,0,0,0,0,0,0,0,0,0,0,0,0,0,0,0,0,0"/>
                </v:shape>
                <w10:wrap anchorx="page"/>
              </v:group>
            </w:pict>
          </mc:Fallback>
        </mc:AlternateContent>
      </w:r>
      <w:r w:rsidRPr="00172F20">
        <w:rPr>
          <w:rFonts w:ascii="Tahoma" w:eastAsia="Tahoma" w:hAnsi="Tahoma" w:cs="Tahoma"/>
          <w:lang w:val="en-US"/>
        </w:rPr>
        <w:t>Video:</w:t>
      </w:r>
      <w:r w:rsidRPr="00172F20">
        <w:rPr>
          <w:rFonts w:ascii="Tahoma" w:eastAsia="Tahoma" w:hAnsi="Tahoma" w:cs="Tahoma"/>
          <w:spacing w:val="-14"/>
          <w:lang w:val="en-US"/>
        </w:rPr>
        <w:t xml:space="preserve"> </w:t>
      </w:r>
      <w:r w:rsidRPr="00172F20">
        <w:rPr>
          <w:rFonts w:ascii="Tahoma" w:eastAsia="Tahoma" w:hAnsi="Tahoma" w:cs="Tahoma"/>
          <w:color w:val="0462C0"/>
          <w:u w:val="single" w:color="0462C0"/>
          <w:lang w:val="en-US"/>
        </w:rPr>
        <w:t>https://circularports.vlaanderen-circulair.be/library/kaaidistrict-brugge-be/</w:t>
      </w:r>
    </w:p>
    <w:p w14:paraId="1EBBCB7C" w14:textId="77777777" w:rsidR="00172F20" w:rsidRPr="00172F20" w:rsidRDefault="00172F20" w:rsidP="00172F20">
      <w:pPr>
        <w:widowControl w:val="0"/>
        <w:autoSpaceDE w:val="0"/>
        <w:autoSpaceDN w:val="0"/>
        <w:spacing w:after="0" w:line="240" w:lineRule="auto"/>
        <w:rPr>
          <w:rFonts w:ascii="Tahoma" w:eastAsia="Tahoma" w:hAnsi="Tahoma" w:cs="Tahoma"/>
          <w:sz w:val="26"/>
          <w:lang w:val="en-US"/>
        </w:rPr>
      </w:pPr>
    </w:p>
    <w:p w14:paraId="257A1157" w14:textId="77777777" w:rsidR="00172F20" w:rsidRPr="00172F20" w:rsidRDefault="00172F20" w:rsidP="00172F20">
      <w:pPr>
        <w:widowControl w:val="0"/>
        <w:autoSpaceDE w:val="0"/>
        <w:autoSpaceDN w:val="0"/>
        <w:spacing w:after="0" w:line="240" w:lineRule="auto"/>
        <w:jc w:val="both"/>
        <w:rPr>
          <w:rFonts w:ascii="Tahoma" w:eastAsia="Tahoma" w:hAnsi="Tahoma" w:cs="Tahoma"/>
          <w:sz w:val="26"/>
          <w:lang w:val="en-US"/>
        </w:rPr>
      </w:pPr>
    </w:p>
    <w:p w14:paraId="56F80069" w14:textId="394A159A" w:rsidR="00172F20" w:rsidRPr="00172F20" w:rsidRDefault="00172F20" w:rsidP="00172F20">
      <w:pPr>
        <w:pStyle w:val="ListParagraph"/>
        <w:numPr>
          <w:ilvl w:val="0"/>
          <w:numId w:val="7"/>
        </w:numPr>
        <w:tabs>
          <w:tab w:val="left" w:pos="1407"/>
        </w:tabs>
        <w:ind w:right="1184"/>
        <w:jc w:val="both"/>
      </w:pPr>
      <w:r w:rsidRPr="00172F20">
        <w:t>Discuss with your colleagues the arguments FOR and the arguments AGAINST the</w:t>
      </w:r>
      <w:r w:rsidRPr="00172F20">
        <w:rPr>
          <w:spacing w:val="-66"/>
        </w:rPr>
        <w:t xml:space="preserve"> </w:t>
      </w:r>
      <w:r w:rsidRPr="00172F20">
        <w:t>renovation</w:t>
      </w:r>
      <w:r w:rsidRPr="00172F20">
        <w:rPr>
          <w:spacing w:val="-2"/>
        </w:rPr>
        <w:t xml:space="preserve"> </w:t>
      </w:r>
      <w:r w:rsidRPr="00172F20">
        <w:t>project of</w:t>
      </w:r>
      <w:r w:rsidRPr="00172F20">
        <w:rPr>
          <w:spacing w:val="-1"/>
        </w:rPr>
        <w:t xml:space="preserve"> </w:t>
      </w:r>
      <w:r w:rsidRPr="00172F20">
        <w:t>the</w:t>
      </w:r>
      <w:r w:rsidRPr="00172F20">
        <w:rPr>
          <w:spacing w:val="-2"/>
        </w:rPr>
        <w:t xml:space="preserve"> </w:t>
      </w:r>
      <w:r w:rsidRPr="00172F20">
        <w:t>port district in</w:t>
      </w:r>
      <w:r w:rsidRPr="00172F20">
        <w:rPr>
          <w:spacing w:val="-1"/>
        </w:rPr>
        <w:t xml:space="preserve"> </w:t>
      </w:r>
      <w:r w:rsidRPr="00172F20">
        <w:t>Bruges.</w:t>
      </w:r>
    </w:p>
    <w:p w14:paraId="14F41274" w14:textId="77777777" w:rsidR="00172F20" w:rsidRDefault="00172F20" w:rsidP="00172F20">
      <w:pPr>
        <w:pStyle w:val="BodyText"/>
        <w:spacing w:before="11"/>
        <w:jc w:val="both"/>
        <w:rPr>
          <w:sz w:val="19"/>
        </w:rPr>
      </w:pPr>
    </w:p>
    <w:p w14:paraId="7274B5B8" w14:textId="274C04B5" w:rsidR="00172F20" w:rsidRDefault="00172F20" w:rsidP="00172F20">
      <w:pPr>
        <w:pStyle w:val="ListParagraph"/>
        <w:numPr>
          <w:ilvl w:val="0"/>
          <w:numId w:val="7"/>
        </w:numPr>
        <w:tabs>
          <w:tab w:val="left" w:pos="1407"/>
        </w:tabs>
        <w:ind w:right="117"/>
        <w:jc w:val="both"/>
      </w:pPr>
      <w:r>
        <w:t>Research one of the three innovative zones (retail cluster, food hub, makers' district) in more</w:t>
      </w:r>
      <w:r w:rsidRPr="00172F20">
        <w:rPr>
          <w:spacing w:val="-66"/>
        </w:rPr>
        <w:t xml:space="preserve"> </w:t>
      </w:r>
      <w:r>
        <w:t>detail. Find out what similar zones exist in your city, how they function, and what benefits they</w:t>
      </w:r>
      <w:r w:rsidRPr="00172F20">
        <w:rPr>
          <w:spacing w:val="1"/>
        </w:rPr>
        <w:t xml:space="preserve"> </w:t>
      </w:r>
      <w:r>
        <w:t>bring</w:t>
      </w:r>
      <w:r w:rsidRPr="00172F20">
        <w:rPr>
          <w:spacing w:val="-1"/>
        </w:rPr>
        <w:t xml:space="preserve"> </w:t>
      </w:r>
      <w:r>
        <w:t>to their communities.</w:t>
      </w:r>
    </w:p>
    <w:p w14:paraId="439734E8" w14:textId="483FDC39" w:rsidR="00352643" w:rsidRPr="00D02619" w:rsidRDefault="00352643" w:rsidP="00D02619"/>
    <w:sectPr w:rsidR="00352643" w:rsidRPr="00D02619" w:rsidSect="005E2924">
      <w:headerReference w:type="default" r:id="rId17"/>
      <w:footerReference w:type="default" r:id="rId18"/>
      <w:pgSz w:w="12240" w:h="15840"/>
      <w:pgMar w:top="1440" w:right="1440" w:bottom="1440" w:left="1440" w:header="86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C53E1" w14:textId="77777777" w:rsidR="0087083E" w:rsidRDefault="0087083E" w:rsidP="00033F89">
      <w:pPr>
        <w:spacing w:after="0" w:line="240" w:lineRule="auto"/>
      </w:pPr>
      <w:r>
        <w:separator/>
      </w:r>
    </w:p>
  </w:endnote>
  <w:endnote w:type="continuationSeparator" w:id="0">
    <w:p w14:paraId="58ECBF87" w14:textId="77777777" w:rsidR="0087083E" w:rsidRDefault="0087083E" w:rsidP="00033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rbel">
    <w:panose1 w:val="020B0503020204020204"/>
    <w:charset w:val="CC"/>
    <w:family w:val="swiss"/>
    <w:pitch w:val="variable"/>
    <w:sig w:usb0="A00002EF" w:usb1="4000A44B" w:usb2="00000000" w:usb3="00000000" w:csb0="0000019F" w:csb1="00000000"/>
  </w:font>
  <w:font w:name="PT Sans">
    <w:charset w:val="CC"/>
    <w:family w:val="swiss"/>
    <w:pitch w:val="variable"/>
    <w:sig w:usb0="A00002EF" w:usb1="5000204B" w:usb2="0000000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4114C" w14:textId="77777777" w:rsidR="008457AD" w:rsidRPr="003B03D2" w:rsidRDefault="008457AD" w:rsidP="008457AD">
    <w:pPr>
      <w:pStyle w:val="Footer"/>
      <w:tabs>
        <w:tab w:val="clear" w:pos="4703"/>
        <w:tab w:val="clear" w:pos="9406"/>
        <w:tab w:val="left" w:pos="8520"/>
      </w:tabs>
      <w:rPr>
        <w:color w:val="000000"/>
        <w:sz w:val="16"/>
        <w:szCs w:val="16"/>
      </w:rPr>
    </w:pPr>
  </w:p>
  <w:p w14:paraId="7F4418A7" w14:textId="09CBD5C1" w:rsidR="008457AD" w:rsidRPr="003B03D2" w:rsidRDefault="008457AD" w:rsidP="008457AD">
    <w:pPr>
      <w:pStyle w:val="Footer"/>
      <w:tabs>
        <w:tab w:val="clear" w:pos="4703"/>
        <w:tab w:val="clear" w:pos="9406"/>
        <w:tab w:val="left" w:pos="8520"/>
      </w:tabs>
      <w:rPr>
        <w:color w:val="000000"/>
        <w:sz w:val="16"/>
        <w:szCs w:val="16"/>
        <w:lang w:val="en-US"/>
      </w:rPr>
    </w:pPr>
    <w:r w:rsidRPr="00D61394">
      <w:rPr>
        <w:rFonts w:ascii="PT Sans" w:hAnsi="PT Sans"/>
        <w:noProof/>
        <w:color w:val="002D59"/>
        <w:sz w:val="26"/>
        <w:szCs w:val="26"/>
        <w:lang w:eastAsia="pl-PL"/>
      </w:rPr>
      <w:drawing>
        <wp:anchor distT="0" distB="0" distL="114300" distR="114300" simplePos="0" relativeHeight="251661312" behindDoc="1" locked="0" layoutInCell="1" allowOverlap="1" wp14:anchorId="0C5A6D6F" wp14:editId="5DE30CA2">
          <wp:simplePos x="0" y="0"/>
          <wp:positionH relativeFrom="page">
            <wp:posOffset>4279900</wp:posOffset>
          </wp:positionH>
          <wp:positionV relativeFrom="page">
            <wp:posOffset>8782685</wp:posOffset>
          </wp:positionV>
          <wp:extent cx="3579825" cy="1380490"/>
          <wp:effectExtent l="0" t="0" r="1905" b="0"/>
          <wp:wrapNone/>
          <wp:docPr id="1288478256" name="Picture 1288478256" descr="A close-up of several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A close-up of several logos&#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579825" cy="1380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03D2">
      <w:rPr>
        <w:noProof/>
        <w:color w:val="000000"/>
        <w:sz w:val="16"/>
        <w:szCs w:val="16"/>
      </w:rPr>
      <mc:AlternateContent>
        <mc:Choice Requires="wps">
          <w:drawing>
            <wp:anchor distT="0" distB="0" distL="114300" distR="114300" simplePos="0" relativeHeight="251663360" behindDoc="0" locked="0" layoutInCell="1" allowOverlap="1" wp14:anchorId="7AB4BEB9" wp14:editId="3FEA5EF5">
              <wp:simplePos x="0" y="0"/>
              <wp:positionH relativeFrom="column">
                <wp:posOffset>-571500</wp:posOffset>
              </wp:positionH>
              <wp:positionV relativeFrom="paragraph">
                <wp:posOffset>-170815</wp:posOffset>
              </wp:positionV>
              <wp:extent cx="2457450" cy="0"/>
              <wp:effectExtent l="0" t="0" r="0" b="0"/>
              <wp:wrapNone/>
              <wp:docPr id="874028942" name="Straight Connector 1"/>
              <wp:cNvGraphicFramePr/>
              <a:graphic xmlns:a="http://schemas.openxmlformats.org/drawingml/2006/main">
                <a:graphicData uri="http://schemas.microsoft.com/office/word/2010/wordprocessingShape">
                  <wps:wsp>
                    <wps:cNvCnPr/>
                    <wps:spPr>
                      <a:xfrm>
                        <a:off x="0" y="0"/>
                        <a:ext cx="2457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79A052" id="Straight Connector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5pt,-13.45pt" to="1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" strokecolor="#4472c4 [3204]" strokeweight=".5pt">
              <v:stroke joinstyle="miter"/>
            </v:line>
          </w:pict>
        </mc:Fallback>
      </mc:AlternateContent>
    </w:r>
    <w:proofErr w:type="spellStart"/>
    <w:r w:rsidRPr="003B03D2">
      <w:rPr>
        <w:color w:val="000000"/>
        <w:sz w:val="16"/>
        <w:szCs w:val="16"/>
      </w:rPr>
      <w:t>Sofia</w:t>
    </w:r>
    <w:proofErr w:type="spellEnd"/>
    <w:r w:rsidRPr="003B03D2">
      <w:rPr>
        <w:color w:val="000000"/>
        <w:sz w:val="16"/>
        <w:szCs w:val="16"/>
      </w:rPr>
      <w:t xml:space="preserve"> </w:t>
    </w:r>
    <w:proofErr w:type="spellStart"/>
    <w:r w:rsidRPr="003B03D2">
      <w:rPr>
        <w:color w:val="000000"/>
        <w:sz w:val="16"/>
        <w:szCs w:val="16"/>
      </w:rPr>
      <w:t>University</w:t>
    </w:r>
    <w:proofErr w:type="spellEnd"/>
    <w:r w:rsidRPr="003B03D2">
      <w:rPr>
        <w:color w:val="000000"/>
        <w:sz w:val="16"/>
        <w:szCs w:val="16"/>
      </w:rPr>
      <w:t xml:space="preserve"> “</w:t>
    </w:r>
    <w:proofErr w:type="spellStart"/>
    <w:r w:rsidRPr="003B03D2">
      <w:rPr>
        <w:color w:val="000000"/>
        <w:sz w:val="16"/>
        <w:szCs w:val="16"/>
      </w:rPr>
      <w:t>St.Kliment</w:t>
    </w:r>
    <w:proofErr w:type="spellEnd"/>
    <w:r w:rsidRPr="003B03D2">
      <w:rPr>
        <w:color w:val="000000"/>
        <w:sz w:val="16"/>
        <w:szCs w:val="16"/>
      </w:rPr>
      <w:t xml:space="preserve"> </w:t>
    </w:r>
    <w:proofErr w:type="spellStart"/>
    <w:r w:rsidRPr="003B03D2">
      <w:rPr>
        <w:color w:val="000000"/>
        <w:sz w:val="16"/>
        <w:szCs w:val="16"/>
      </w:rPr>
      <w:t>Ohridski</w:t>
    </w:r>
    <w:proofErr w:type="spellEnd"/>
    <w:r w:rsidRPr="003B03D2">
      <w:rPr>
        <w:color w:val="000000"/>
        <w:sz w:val="16"/>
        <w:szCs w:val="16"/>
      </w:rPr>
      <w:t>”</w:t>
    </w:r>
    <w:r w:rsidRPr="003B03D2">
      <w:rPr>
        <w:color w:val="000000"/>
        <w:sz w:val="16"/>
        <w:szCs w:val="16"/>
      </w:rPr>
      <w:tab/>
    </w:r>
  </w:p>
  <w:p w14:paraId="7272C383" w14:textId="77777777" w:rsidR="008457AD" w:rsidRPr="003B03D2" w:rsidRDefault="008457AD" w:rsidP="008457AD">
    <w:pPr>
      <w:pStyle w:val="Footer"/>
      <w:tabs>
        <w:tab w:val="clear" w:pos="4703"/>
        <w:tab w:val="clear" w:pos="9406"/>
        <w:tab w:val="right" w:pos="9360"/>
      </w:tabs>
      <w:rPr>
        <w:color w:val="000000"/>
        <w:sz w:val="16"/>
        <w:szCs w:val="16"/>
        <w:lang w:val="en-US"/>
      </w:rPr>
    </w:pPr>
    <w:r w:rsidRPr="003B03D2">
      <w:rPr>
        <w:color w:val="000000"/>
        <w:sz w:val="16"/>
        <w:szCs w:val="16"/>
      </w:rPr>
      <w:t xml:space="preserve">15 </w:t>
    </w:r>
    <w:proofErr w:type="spellStart"/>
    <w:r w:rsidRPr="003B03D2">
      <w:rPr>
        <w:color w:val="000000"/>
        <w:sz w:val="16"/>
        <w:szCs w:val="16"/>
      </w:rPr>
      <w:t>Tzar</w:t>
    </w:r>
    <w:proofErr w:type="spellEnd"/>
    <w:r w:rsidRPr="003B03D2">
      <w:rPr>
        <w:color w:val="000000"/>
        <w:sz w:val="16"/>
        <w:szCs w:val="16"/>
      </w:rPr>
      <w:t xml:space="preserve"> </w:t>
    </w:r>
    <w:proofErr w:type="spellStart"/>
    <w:r w:rsidRPr="003B03D2">
      <w:rPr>
        <w:color w:val="000000"/>
        <w:sz w:val="16"/>
        <w:szCs w:val="16"/>
      </w:rPr>
      <w:t>Osvoboditel</w:t>
    </w:r>
    <w:proofErr w:type="spellEnd"/>
    <w:r w:rsidRPr="003B03D2">
      <w:rPr>
        <w:color w:val="000000"/>
        <w:sz w:val="16"/>
        <w:szCs w:val="16"/>
      </w:rPr>
      <w:t xml:space="preserve"> </w:t>
    </w:r>
    <w:proofErr w:type="spellStart"/>
    <w:r w:rsidRPr="003B03D2">
      <w:rPr>
        <w:color w:val="000000"/>
        <w:sz w:val="16"/>
        <w:szCs w:val="16"/>
      </w:rPr>
      <w:t>blvd</w:t>
    </w:r>
    <w:proofErr w:type="spellEnd"/>
    <w:r w:rsidRPr="003B03D2">
      <w:rPr>
        <w:color w:val="000000"/>
        <w:sz w:val="16"/>
        <w:szCs w:val="16"/>
      </w:rPr>
      <w:tab/>
    </w:r>
  </w:p>
  <w:p w14:paraId="37C37ABE" w14:textId="77777777" w:rsidR="008457AD" w:rsidRPr="003B03D2" w:rsidRDefault="008457AD" w:rsidP="008457AD">
    <w:pPr>
      <w:pStyle w:val="Footer"/>
      <w:rPr>
        <w:color w:val="000000"/>
        <w:sz w:val="16"/>
        <w:szCs w:val="16"/>
      </w:rPr>
    </w:pPr>
    <w:r w:rsidRPr="003B03D2">
      <w:rPr>
        <w:color w:val="000000"/>
        <w:sz w:val="16"/>
        <w:szCs w:val="16"/>
      </w:rPr>
      <w:t xml:space="preserve">1504 </w:t>
    </w:r>
    <w:proofErr w:type="spellStart"/>
    <w:r w:rsidRPr="003B03D2">
      <w:rPr>
        <w:color w:val="000000"/>
        <w:sz w:val="16"/>
        <w:szCs w:val="16"/>
      </w:rPr>
      <w:t>Sofia</w:t>
    </w:r>
    <w:proofErr w:type="spellEnd"/>
    <w:r w:rsidRPr="003B03D2">
      <w:rPr>
        <w:color w:val="000000"/>
        <w:sz w:val="16"/>
        <w:szCs w:val="16"/>
      </w:rPr>
      <w:t xml:space="preserve">, </w:t>
    </w:r>
    <w:proofErr w:type="spellStart"/>
    <w:r w:rsidRPr="003B03D2">
      <w:rPr>
        <w:color w:val="000000"/>
        <w:sz w:val="16"/>
        <w:szCs w:val="16"/>
      </w:rPr>
      <w:t>Bulgaria</w:t>
    </w:r>
    <w:proofErr w:type="spellEnd"/>
  </w:p>
  <w:p w14:paraId="2A47934D" w14:textId="77777777" w:rsidR="008B6F05" w:rsidRPr="003B03D2" w:rsidRDefault="008B6F05" w:rsidP="008B6F05">
    <w:pPr>
      <w:pStyle w:val="Footer"/>
      <w:rPr>
        <w:color w:val="000000"/>
        <w:sz w:val="16"/>
        <w:szCs w:val="16"/>
        <w:lang w:val="en-US"/>
      </w:rPr>
    </w:pPr>
    <w:r w:rsidRPr="003B03D2">
      <w:rPr>
        <w:color w:val="000000"/>
        <w:sz w:val="16"/>
        <w:szCs w:val="16"/>
        <w:lang w:val="en-US"/>
      </w:rPr>
      <w:t xml:space="preserve">e-mail: </w:t>
    </w:r>
    <w:hyperlink r:id="rId2">
      <w:r w:rsidRPr="008B6F05">
        <w:rPr>
          <w:rStyle w:val="Hyperlink"/>
          <w:sz w:val="16"/>
          <w:szCs w:val="16"/>
          <w:lang w:val="en-US"/>
        </w:rPr>
        <w:t>mmtocheva@uni-sofia.bg</w:t>
      </w:r>
    </w:hyperlink>
  </w:p>
  <w:p w14:paraId="2ED9B50E" w14:textId="2A841311" w:rsidR="008B6F05" w:rsidRPr="003B03D2" w:rsidRDefault="008B6F05" w:rsidP="008457AD">
    <w:pPr>
      <w:pStyle w:val="Footer"/>
      <w:rPr>
        <w:color w:val="000000"/>
        <w:sz w:val="16"/>
        <w:szCs w:val="16"/>
        <w:lang w:val="en-US"/>
      </w:rPr>
    </w:pPr>
    <w:hyperlink r:id="rId3" w:history="1">
      <w:r w:rsidRPr="00B66DF4">
        <w:rPr>
          <w:rStyle w:val="Hyperlink"/>
          <w:sz w:val="16"/>
          <w:szCs w:val="16"/>
          <w:lang w:val="en-US"/>
        </w:rPr>
        <w:t>https://www.uni-sofia.bg</w:t>
      </w:r>
    </w:hyperlink>
    <w:r w:rsidRPr="003B03D2">
      <w:rPr>
        <w:color w:val="000000"/>
        <w:sz w:val="16"/>
        <w:szCs w:val="16"/>
        <w:lang w:val="en-US"/>
      </w:rPr>
      <w:t xml:space="preserve"> </w:t>
    </w:r>
  </w:p>
  <w:p w14:paraId="3BDE5B43" w14:textId="4A530A15" w:rsidR="00033F89" w:rsidRDefault="00033F89" w:rsidP="008457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B3DA3" w14:textId="77777777" w:rsidR="0087083E" w:rsidRDefault="0087083E" w:rsidP="00033F89">
      <w:pPr>
        <w:spacing w:after="0" w:line="240" w:lineRule="auto"/>
      </w:pPr>
      <w:r>
        <w:separator/>
      </w:r>
    </w:p>
  </w:footnote>
  <w:footnote w:type="continuationSeparator" w:id="0">
    <w:p w14:paraId="02BF22A2" w14:textId="77777777" w:rsidR="0087083E" w:rsidRDefault="0087083E" w:rsidP="00033F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2B129" w14:textId="77777777" w:rsidR="00033F89" w:rsidRDefault="00033F89" w:rsidP="00033F89">
    <w:pPr>
      <w:pStyle w:val="Header"/>
      <w:tabs>
        <w:tab w:val="left" w:pos="1650"/>
      </w:tabs>
    </w:pPr>
    <w:r>
      <w:rPr>
        <w:noProof/>
        <w:lang w:eastAsia="pl-PL"/>
      </w:rPr>
      <w:drawing>
        <wp:inline distT="0" distB="0" distL="0" distR="0" wp14:anchorId="542368CE" wp14:editId="6D788ACA">
          <wp:extent cx="1294646" cy="1113155"/>
          <wp:effectExtent l="0" t="0" r="1270" b="4445"/>
          <wp:docPr id="689582785" name="Picture 68958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1">
                    <a:extLst>
                      <a:ext uri="{28A0092B-C50C-407E-A947-70E740481C1C}">
                        <a14:useLocalDpi xmlns:a14="http://schemas.microsoft.com/office/drawing/2010/main" val="0"/>
                      </a:ext>
                    </a:extLst>
                  </a:blip>
                  <a:stretch>
                    <a:fillRect/>
                  </a:stretch>
                </pic:blipFill>
                <pic:spPr>
                  <a:xfrm>
                    <a:off x="0" y="0"/>
                    <a:ext cx="1334511" cy="1147431"/>
                  </a:xfrm>
                  <a:prstGeom prst="rect">
                    <a:avLst/>
                  </a:prstGeom>
                </pic:spPr>
              </pic:pic>
            </a:graphicData>
          </a:graphic>
        </wp:inline>
      </w:drawing>
    </w:r>
    <w:r>
      <w:rPr>
        <w:noProof/>
        <w:lang w:eastAsia="pl-PL"/>
      </w:rPr>
      <w:drawing>
        <wp:anchor distT="0" distB="0" distL="114300" distR="114300" simplePos="0" relativeHeight="251659264" behindDoc="1" locked="1" layoutInCell="1" allowOverlap="1" wp14:anchorId="44714D10" wp14:editId="49A62505">
          <wp:simplePos x="0" y="0"/>
          <wp:positionH relativeFrom="page">
            <wp:posOffset>4553585</wp:posOffset>
          </wp:positionH>
          <wp:positionV relativeFrom="page">
            <wp:posOffset>398145</wp:posOffset>
          </wp:positionV>
          <wp:extent cx="3077845" cy="1194435"/>
          <wp:effectExtent l="0" t="0" r="0" b="0"/>
          <wp:wrapNone/>
          <wp:docPr id="570353356" name="Picture 57035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3077845" cy="1194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BCBF62" w14:textId="77777777" w:rsidR="00033F89" w:rsidRDefault="00033F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F76F6"/>
    <w:multiLevelType w:val="hybridMultilevel"/>
    <w:tmpl w:val="38489E8A"/>
    <w:lvl w:ilvl="0" w:tplc="B31A583E">
      <w:start w:val="1"/>
      <w:numFmt w:val="upperLetter"/>
      <w:lvlText w:val="%1."/>
      <w:lvlJc w:val="left"/>
      <w:pPr>
        <w:ind w:left="1260" w:hanging="286"/>
      </w:pPr>
      <w:rPr>
        <w:rFonts w:ascii="Tahoma" w:eastAsia="Tahoma" w:hAnsi="Tahoma" w:cs="Tahoma" w:hint="default"/>
        <w:b/>
        <w:bCs/>
        <w:i w:val="0"/>
        <w:iCs w:val="0"/>
        <w:spacing w:val="-1"/>
        <w:w w:val="101"/>
        <w:sz w:val="22"/>
        <w:szCs w:val="22"/>
        <w:lang w:val="en-US" w:eastAsia="en-US" w:bidi="ar-SA"/>
      </w:rPr>
    </w:lvl>
    <w:lvl w:ilvl="1" w:tplc="9E94293E">
      <w:numFmt w:val="bullet"/>
      <w:lvlText w:val="•"/>
      <w:lvlJc w:val="left"/>
      <w:pPr>
        <w:ind w:left="2332" w:hanging="286"/>
      </w:pPr>
      <w:rPr>
        <w:rFonts w:hint="default"/>
        <w:lang w:val="en-US" w:eastAsia="en-US" w:bidi="ar-SA"/>
      </w:rPr>
    </w:lvl>
    <w:lvl w:ilvl="2" w:tplc="88B04108">
      <w:numFmt w:val="bullet"/>
      <w:lvlText w:val="•"/>
      <w:lvlJc w:val="left"/>
      <w:pPr>
        <w:ind w:left="3404" w:hanging="286"/>
      </w:pPr>
      <w:rPr>
        <w:rFonts w:hint="default"/>
        <w:lang w:val="en-US" w:eastAsia="en-US" w:bidi="ar-SA"/>
      </w:rPr>
    </w:lvl>
    <w:lvl w:ilvl="3" w:tplc="2996EE02">
      <w:numFmt w:val="bullet"/>
      <w:lvlText w:val="•"/>
      <w:lvlJc w:val="left"/>
      <w:pPr>
        <w:ind w:left="4476" w:hanging="286"/>
      </w:pPr>
      <w:rPr>
        <w:rFonts w:hint="default"/>
        <w:lang w:val="en-US" w:eastAsia="en-US" w:bidi="ar-SA"/>
      </w:rPr>
    </w:lvl>
    <w:lvl w:ilvl="4" w:tplc="84286CE0">
      <w:numFmt w:val="bullet"/>
      <w:lvlText w:val="•"/>
      <w:lvlJc w:val="left"/>
      <w:pPr>
        <w:ind w:left="5548" w:hanging="286"/>
      </w:pPr>
      <w:rPr>
        <w:rFonts w:hint="default"/>
        <w:lang w:val="en-US" w:eastAsia="en-US" w:bidi="ar-SA"/>
      </w:rPr>
    </w:lvl>
    <w:lvl w:ilvl="5" w:tplc="41106B6A">
      <w:numFmt w:val="bullet"/>
      <w:lvlText w:val="•"/>
      <w:lvlJc w:val="left"/>
      <w:pPr>
        <w:ind w:left="6620" w:hanging="286"/>
      </w:pPr>
      <w:rPr>
        <w:rFonts w:hint="default"/>
        <w:lang w:val="en-US" w:eastAsia="en-US" w:bidi="ar-SA"/>
      </w:rPr>
    </w:lvl>
    <w:lvl w:ilvl="6" w:tplc="4A841300">
      <w:numFmt w:val="bullet"/>
      <w:lvlText w:val="•"/>
      <w:lvlJc w:val="left"/>
      <w:pPr>
        <w:ind w:left="7692" w:hanging="286"/>
      </w:pPr>
      <w:rPr>
        <w:rFonts w:hint="default"/>
        <w:lang w:val="en-US" w:eastAsia="en-US" w:bidi="ar-SA"/>
      </w:rPr>
    </w:lvl>
    <w:lvl w:ilvl="7" w:tplc="498E4786">
      <w:numFmt w:val="bullet"/>
      <w:lvlText w:val="•"/>
      <w:lvlJc w:val="left"/>
      <w:pPr>
        <w:ind w:left="8764" w:hanging="286"/>
      </w:pPr>
      <w:rPr>
        <w:rFonts w:hint="default"/>
        <w:lang w:val="en-US" w:eastAsia="en-US" w:bidi="ar-SA"/>
      </w:rPr>
    </w:lvl>
    <w:lvl w:ilvl="8" w:tplc="77AA3124">
      <w:numFmt w:val="bullet"/>
      <w:lvlText w:val="•"/>
      <w:lvlJc w:val="left"/>
      <w:pPr>
        <w:ind w:left="9836" w:hanging="286"/>
      </w:pPr>
      <w:rPr>
        <w:rFonts w:hint="default"/>
        <w:lang w:val="en-US" w:eastAsia="en-US" w:bidi="ar-SA"/>
      </w:rPr>
    </w:lvl>
  </w:abstractNum>
  <w:abstractNum w:abstractNumId="1" w15:restartNumberingAfterBreak="0">
    <w:nsid w:val="163761DB"/>
    <w:multiLevelType w:val="hybridMultilevel"/>
    <w:tmpl w:val="874AA320"/>
    <w:lvl w:ilvl="0" w:tplc="FFFFFFFF">
      <w:start w:val="1"/>
      <w:numFmt w:val="upperLetter"/>
      <w:lvlText w:val="%1."/>
      <w:lvlJc w:val="left"/>
      <w:pPr>
        <w:ind w:left="1120" w:hanging="286"/>
        <w:jc w:val="left"/>
      </w:pPr>
      <w:rPr>
        <w:rFonts w:ascii="Tahoma" w:eastAsia="Tahoma" w:hAnsi="Tahoma" w:cs="Tahoma" w:hint="default"/>
        <w:b/>
        <w:bCs/>
        <w:spacing w:val="-1"/>
        <w:w w:val="101"/>
        <w:sz w:val="22"/>
        <w:szCs w:val="22"/>
        <w:lang w:val="en-US" w:eastAsia="en-US" w:bidi="ar-SA"/>
      </w:rPr>
    </w:lvl>
    <w:lvl w:ilvl="1" w:tplc="FFFFFFFF">
      <w:numFmt w:val="bullet"/>
      <w:lvlText w:val="•"/>
      <w:lvlJc w:val="left"/>
      <w:pPr>
        <w:ind w:left="2068" w:hanging="286"/>
      </w:pPr>
      <w:rPr>
        <w:rFonts w:hint="default"/>
        <w:lang w:val="en-US" w:eastAsia="en-US" w:bidi="ar-SA"/>
      </w:rPr>
    </w:lvl>
    <w:lvl w:ilvl="2" w:tplc="FFFFFFFF">
      <w:numFmt w:val="bullet"/>
      <w:lvlText w:val="•"/>
      <w:lvlJc w:val="left"/>
      <w:pPr>
        <w:ind w:left="3016" w:hanging="286"/>
      </w:pPr>
      <w:rPr>
        <w:rFonts w:hint="default"/>
        <w:lang w:val="en-US" w:eastAsia="en-US" w:bidi="ar-SA"/>
      </w:rPr>
    </w:lvl>
    <w:lvl w:ilvl="3" w:tplc="FFFFFFFF">
      <w:numFmt w:val="bullet"/>
      <w:lvlText w:val="•"/>
      <w:lvlJc w:val="left"/>
      <w:pPr>
        <w:ind w:left="3964" w:hanging="286"/>
      </w:pPr>
      <w:rPr>
        <w:rFonts w:hint="default"/>
        <w:lang w:val="en-US" w:eastAsia="en-US" w:bidi="ar-SA"/>
      </w:rPr>
    </w:lvl>
    <w:lvl w:ilvl="4" w:tplc="FFFFFFFF">
      <w:numFmt w:val="bullet"/>
      <w:lvlText w:val="•"/>
      <w:lvlJc w:val="left"/>
      <w:pPr>
        <w:ind w:left="4912" w:hanging="286"/>
      </w:pPr>
      <w:rPr>
        <w:rFonts w:hint="default"/>
        <w:lang w:val="en-US" w:eastAsia="en-US" w:bidi="ar-SA"/>
      </w:rPr>
    </w:lvl>
    <w:lvl w:ilvl="5" w:tplc="FFFFFFFF">
      <w:numFmt w:val="bullet"/>
      <w:lvlText w:val="•"/>
      <w:lvlJc w:val="left"/>
      <w:pPr>
        <w:ind w:left="5860" w:hanging="286"/>
      </w:pPr>
      <w:rPr>
        <w:rFonts w:hint="default"/>
        <w:lang w:val="en-US" w:eastAsia="en-US" w:bidi="ar-SA"/>
      </w:rPr>
    </w:lvl>
    <w:lvl w:ilvl="6" w:tplc="FFFFFFFF">
      <w:numFmt w:val="bullet"/>
      <w:lvlText w:val="•"/>
      <w:lvlJc w:val="left"/>
      <w:pPr>
        <w:ind w:left="6808" w:hanging="286"/>
      </w:pPr>
      <w:rPr>
        <w:rFonts w:hint="default"/>
        <w:lang w:val="en-US" w:eastAsia="en-US" w:bidi="ar-SA"/>
      </w:rPr>
    </w:lvl>
    <w:lvl w:ilvl="7" w:tplc="FFFFFFFF">
      <w:numFmt w:val="bullet"/>
      <w:lvlText w:val="•"/>
      <w:lvlJc w:val="left"/>
      <w:pPr>
        <w:ind w:left="7756" w:hanging="286"/>
      </w:pPr>
      <w:rPr>
        <w:rFonts w:hint="default"/>
        <w:lang w:val="en-US" w:eastAsia="en-US" w:bidi="ar-SA"/>
      </w:rPr>
    </w:lvl>
    <w:lvl w:ilvl="8" w:tplc="FFFFFFFF">
      <w:numFmt w:val="bullet"/>
      <w:lvlText w:val="•"/>
      <w:lvlJc w:val="left"/>
      <w:pPr>
        <w:ind w:left="8704" w:hanging="286"/>
      </w:pPr>
      <w:rPr>
        <w:rFonts w:hint="default"/>
        <w:lang w:val="en-US" w:eastAsia="en-US" w:bidi="ar-SA"/>
      </w:rPr>
    </w:lvl>
  </w:abstractNum>
  <w:abstractNum w:abstractNumId="2" w15:restartNumberingAfterBreak="0">
    <w:nsid w:val="205F22DF"/>
    <w:multiLevelType w:val="hybridMultilevel"/>
    <w:tmpl w:val="06CE7F5E"/>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33450E03"/>
    <w:multiLevelType w:val="hybridMultilevel"/>
    <w:tmpl w:val="70D28C90"/>
    <w:lvl w:ilvl="0" w:tplc="070831EC">
      <w:start w:val="1"/>
      <w:numFmt w:val="upperLetter"/>
      <w:lvlText w:val="%1."/>
      <w:lvlJc w:val="left"/>
      <w:pPr>
        <w:ind w:left="1040" w:hanging="360"/>
      </w:pPr>
      <w:rPr>
        <w:rFonts w:ascii="Tahoma" w:eastAsia="Tahoma" w:hAnsi="Tahoma" w:cs="Tahoma" w:hint="default"/>
        <w:b/>
        <w:bCs/>
        <w:i w:val="0"/>
        <w:iCs w:val="0"/>
        <w:spacing w:val="-1"/>
        <w:w w:val="101"/>
        <w:sz w:val="22"/>
        <w:szCs w:val="22"/>
        <w:lang w:val="en-US" w:eastAsia="en-US" w:bidi="ar-SA"/>
      </w:rPr>
    </w:lvl>
    <w:lvl w:ilvl="1" w:tplc="8432F928">
      <w:numFmt w:val="bullet"/>
      <w:lvlText w:val="•"/>
      <w:lvlJc w:val="left"/>
      <w:pPr>
        <w:ind w:left="1914" w:hanging="360"/>
      </w:pPr>
      <w:rPr>
        <w:lang w:val="en-US" w:eastAsia="en-US" w:bidi="ar-SA"/>
      </w:rPr>
    </w:lvl>
    <w:lvl w:ilvl="2" w:tplc="0E62400C">
      <w:numFmt w:val="bullet"/>
      <w:lvlText w:val="•"/>
      <w:lvlJc w:val="left"/>
      <w:pPr>
        <w:ind w:left="2788" w:hanging="360"/>
      </w:pPr>
      <w:rPr>
        <w:lang w:val="en-US" w:eastAsia="en-US" w:bidi="ar-SA"/>
      </w:rPr>
    </w:lvl>
    <w:lvl w:ilvl="3" w:tplc="7D2C99AA">
      <w:numFmt w:val="bullet"/>
      <w:lvlText w:val="•"/>
      <w:lvlJc w:val="left"/>
      <w:pPr>
        <w:ind w:left="3662" w:hanging="360"/>
      </w:pPr>
      <w:rPr>
        <w:lang w:val="en-US" w:eastAsia="en-US" w:bidi="ar-SA"/>
      </w:rPr>
    </w:lvl>
    <w:lvl w:ilvl="4" w:tplc="9E4405C8">
      <w:numFmt w:val="bullet"/>
      <w:lvlText w:val="•"/>
      <w:lvlJc w:val="left"/>
      <w:pPr>
        <w:ind w:left="4536" w:hanging="360"/>
      </w:pPr>
      <w:rPr>
        <w:lang w:val="en-US" w:eastAsia="en-US" w:bidi="ar-SA"/>
      </w:rPr>
    </w:lvl>
    <w:lvl w:ilvl="5" w:tplc="1FA68FFE">
      <w:numFmt w:val="bullet"/>
      <w:lvlText w:val="•"/>
      <w:lvlJc w:val="left"/>
      <w:pPr>
        <w:ind w:left="5410" w:hanging="360"/>
      </w:pPr>
      <w:rPr>
        <w:lang w:val="en-US" w:eastAsia="en-US" w:bidi="ar-SA"/>
      </w:rPr>
    </w:lvl>
    <w:lvl w:ilvl="6" w:tplc="85DCB4F0">
      <w:numFmt w:val="bullet"/>
      <w:lvlText w:val="•"/>
      <w:lvlJc w:val="left"/>
      <w:pPr>
        <w:ind w:left="6284" w:hanging="360"/>
      </w:pPr>
      <w:rPr>
        <w:lang w:val="en-US" w:eastAsia="en-US" w:bidi="ar-SA"/>
      </w:rPr>
    </w:lvl>
    <w:lvl w:ilvl="7" w:tplc="FD2294E6">
      <w:numFmt w:val="bullet"/>
      <w:lvlText w:val="•"/>
      <w:lvlJc w:val="left"/>
      <w:pPr>
        <w:ind w:left="7158" w:hanging="360"/>
      </w:pPr>
      <w:rPr>
        <w:lang w:val="en-US" w:eastAsia="en-US" w:bidi="ar-SA"/>
      </w:rPr>
    </w:lvl>
    <w:lvl w:ilvl="8" w:tplc="C7AEDB18">
      <w:numFmt w:val="bullet"/>
      <w:lvlText w:val="•"/>
      <w:lvlJc w:val="left"/>
      <w:pPr>
        <w:ind w:left="8032" w:hanging="360"/>
      </w:pPr>
      <w:rPr>
        <w:lang w:val="en-US" w:eastAsia="en-US" w:bidi="ar-SA"/>
      </w:rPr>
    </w:lvl>
  </w:abstractNum>
  <w:abstractNum w:abstractNumId="4" w15:restartNumberingAfterBreak="0">
    <w:nsid w:val="37C963A4"/>
    <w:multiLevelType w:val="hybridMultilevel"/>
    <w:tmpl w:val="C57EE602"/>
    <w:lvl w:ilvl="0" w:tplc="6C1CD5D4">
      <w:start w:val="1"/>
      <w:numFmt w:val="decimal"/>
      <w:lvlText w:val="%1."/>
      <w:lvlJc w:val="left"/>
      <w:pPr>
        <w:ind w:left="1041"/>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D66C8CAE">
      <w:start w:val="1"/>
      <w:numFmt w:val="lowerLetter"/>
      <w:lvlText w:val="%2"/>
      <w:lvlJc w:val="left"/>
      <w:pPr>
        <w:ind w:left="142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6B46C9A4">
      <w:start w:val="1"/>
      <w:numFmt w:val="lowerRoman"/>
      <w:lvlText w:val="%3"/>
      <w:lvlJc w:val="left"/>
      <w:pPr>
        <w:ind w:left="214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48461B52">
      <w:start w:val="1"/>
      <w:numFmt w:val="decimal"/>
      <w:lvlText w:val="%4"/>
      <w:lvlJc w:val="left"/>
      <w:pPr>
        <w:ind w:left="286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9E6C13FC">
      <w:start w:val="1"/>
      <w:numFmt w:val="lowerLetter"/>
      <w:lvlText w:val="%5"/>
      <w:lvlJc w:val="left"/>
      <w:pPr>
        <w:ind w:left="358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FB34AB80">
      <w:start w:val="1"/>
      <w:numFmt w:val="lowerRoman"/>
      <w:lvlText w:val="%6"/>
      <w:lvlJc w:val="left"/>
      <w:pPr>
        <w:ind w:left="430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CAAA687E">
      <w:start w:val="1"/>
      <w:numFmt w:val="decimal"/>
      <w:lvlText w:val="%7"/>
      <w:lvlJc w:val="left"/>
      <w:pPr>
        <w:ind w:left="502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070CA40E">
      <w:start w:val="1"/>
      <w:numFmt w:val="lowerLetter"/>
      <w:lvlText w:val="%8"/>
      <w:lvlJc w:val="left"/>
      <w:pPr>
        <w:ind w:left="574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4052FE5A">
      <w:start w:val="1"/>
      <w:numFmt w:val="lowerRoman"/>
      <w:lvlText w:val="%9"/>
      <w:lvlJc w:val="left"/>
      <w:pPr>
        <w:ind w:left="646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9136036"/>
    <w:multiLevelType w:val="hybridMultilevel"/>
    <w:tmpl w:val="874AA320"/>
    <w:lvl w:ilvl="0" w:tplc="AD30BCD0">
      <w:start w:val="1"/>
      <w:numFmt w:val="upperLetter"/>
      <w:lvlText w:val="%1."/>
      <w:lvlJc w:val="left"/>
      <w:pPr>
        <w:ind w:left="1120" w:hanging="286"/>
        <w:jc w:val="left"/>
      </w:pPr>
      <w:rPr>
        <w:rFonts w:ascii="Tahoma" w:eastAsia="Tahoma" w:hAnsi="Tahoma" w:cs="Tahoma" w:hint="default"/>
        <w:b/>
        <w:bCs/>
        <w:spacing w:val="-1"/>
        <w:w w:val="101"/>
        <w:sz w:val="22"/>
        <w:szCs w:val="22"/>
        <w:lang w:val="en-US" w:eastAsia="en-US" w:bidi="ar-SA"/>
      </w:rPr>
    </w:lvl>
    <w:lvl w:ilvl="1" w:tplc="0FDCED74">
      <w:numFmt w:val="bullet"/>
      <w:lvlText w:val="•"/>
      <w:lvlJc w:val="left"/>
      <w:pPr>
        <w:ind w:left="2068" w:hanging="286"/>
      </w:pPr>
      <w:rPr>
        <w:rFonts w:hint="default"/>
        <w:lang w:val="en-US" w:eastAsia="en-US" w:bidi="ar-SA"/>
      </w:rPr>
    </w:lvl>
    <w:lvl w:ilvl="2" w:tplc="230A8AB4">
      <w:numFmt w:val="bullet"/>
      <w:lvlText w:val="•"/>
      <w:lvlJc w:val="left"/>
      <w:pPr>
        <w:ind w:left="3016" w:hanging="286"/>
      </w:pPr>
      <w:rPr>
        <w:rFonts w:hint="default"/>
        <w:lang w:val="en-US" w:eastAsia="en-US" w:bidi="ar-SA"/>
      </w:rPr>
    </w:lvl>
    <w:lvl w:ilvl="3" w:tplc="C1F0CA08">
      <w:numFmt w:val="bullet"/>
      <w:lvlText w:val="•"/>
      <w:lvlJc w:val="left"/>
      <w:pPr>
        <w:ind w:left="3964" w:hanging="286"/>
      </w:pPr>
      <w:rPr>
        <w:rFonts w:hint="default"/>
        <w:lang w:val="en-US" w:eastAsia="en-US" w:bidi="ar-SA"/>
      </w:rPr>
    </w:lvl>
    <w:lvl w:ilvl="4" w:tplc="46CC4F6E">
      <w:numFmt w:val="bullet"/>
      <w:lvlText w:val="•"/>
      <w:lvlJc w:val="left"/>
      <w:pPr>
        <w:ind w:left="4912" w:hanging="286"/>
      </w:pPr>
      <w:rPr>
        <w:rFonts w:hint="default"/>
        <w:lang w:val="en-US" w:eastAsia="en-US" w:bidi="ar-SA"/>
      </w:rPr>
    </w:lvl>
    <w:lvl w:ilvl="5" w:tplc="8D50C7CC">
      <w:numFmt w:val="bullet"/>
      <w:lvlText w:val="•"/>
      <w:lvlJc w:val="left"/>
      <w:pPr>
        <w:ind w:left="5860" w:hanging="286"/>
      </w:pPr>
      <w:rPr>
        <w:rFonts w:hint="default"/>
        <w:lang w:val="en-US" w:eastAsia="en-US" w:bidi="ar-SA"/>
      </w:rPr>
    </w:lvl>
    <w:lvl w:ilvl="6" w:tplc="5450ECCE">
      <w:numFmt w:val="bullet"/>
      <w:lvlText w:val="•"/>
      <w:lvlJc w:val="left"/>
      <w:pPr>
        <w:ind w:left="6808" w:hanging="286"/>
      </w:pPr>
      <w:rPr>
        <w:rFonts w:hint="default"/>
        <w:lang w:val="en-US" w:eastAsia="en-US" w:bidi="ar-SA"/>
      </w:rPr>
    </w:lvl>
    <w:lvl w:ilvl="7" w:tplc="226CED0C">
      <w:numFmt w:val="bullet"/>
      <w:lvlText w:val="•"/>
      <w:lvlJc w:val="left"/>
      <w:pPr>
        <w:ind w:left="7756" w:hanging="286"/>
      </w:pPr>
      <w:rPr>
        <w:rFonts w:hint="default"/>
        <w:lang w:val="en-US" w:eastAsia="en-US" w:bidi="ar-SA"/>
      </w:rPr>
    </w:lvl>
    <w:lvl w:ilvl="8" w:tplc="9496C82A">
      <w:numFmt w:val="bullet"/>
      <w:lvlText w:val="•"/>
      <w:lvlJc w:val="left"/>
      <w:pPr>
        <w:ind w:left="8704" w:hanging="286"/>
      </w:pPr>
      <w:rPr>
        <w:rFonts w:hint="default"/>
        <w:lang w:val="en-US" w:eastAsia="en-US" w:bidi="ar-SA"/>
      </w:rPr>
    </w:lvl>
  </w:abstractNum>
  <w:abstractNum w:abstractNumId="6" w15:restartNumberingAfterBreak="0">
    <w:nsid w:val="56B34BF8"/>
    <w:multiLevelType w:val="hybridMultilevel"/>
    <w:tmpl w:val="604CE1D4"/>
    <w:lvl w:ilvl="0" w:tplc="1C7E6B66">
      <w:start w:val="1"/>
      <w:numFmt w:val="upperLetter"/>
      <w:lvlText w:val="%1."/>
      <w:lvlJc w:val="left"/>
      <w:pPr>
        <w:ind w:left="100" w:hanging="286"/>
      </w:pPr>
      <w:rPr>
        <w:rFonts w:ascii="Tahoma" w:eastAsia="Tahoma" w:hAnsi="Tahoma" w:cs="Tahoma" w:hint="default"/>
        <w:b/>
        <w:bCs/>
        <w:i w:val="0"/>
        <w:iCs w:val="0"/>
        <w:spacing w:val="-1"/>
        <w:w w:val="101"/>
        <w:sz w:val="22"/>
        <w:szCs w:val="22"/>
        <w:lang w:val="en-US" w:eastAsia="en-US" w:bidi="ar-SA"/>
      </w:rPr>
    </w:lvl>
    <w:lvl w:ilvl="1" w:tplc="BEEC168E">
      <w:start w:val="1"/>
      <w:numFmt w:val="decimal"/>
      <w:lvlText w:val="%2."/>
      <w:lvlJc w:val="left"/>
      <w:pPr>
        <w:ind w:left="100" w:hanging="257"/>
      </w:pPr>
      <w:rPr>
        <w:rFonts w:ascii="Tahoma" w:eastAsia="Tahoma" w:hAnsi="Tahoma" w:cs="Tahoma" w:hint="default"/>
        <w:b w:val="0"/>
        <w:bCs w:val="0"/>
        <w:i w:val="0"/>
        <w:iCs w:val="0"/>
        <w:spacing w:val="-2"/>
        <w:w w:val="101"/>
        <w:sz w:val="22"/>
        <w:szCs w:val="22"/>
        <w:lang w:val="en-US" w:eastAsia="en-US" w:bidi="ar-SA"/>
      </w:rPr>
    </w:lvl>
    <w:lvl w:ilvl="2" w:tplc="8F30B19A">
      <w:start w:val="1"/>
      <w:numFmt w:val="lowerLetter"/>
      <w:lvlText w:val="%3)"/>
      <w:lvlJc w:val="left"/>
      <w:pPr>
        <w:ind w:left="369" w:hanging="269"/>
      </w:pPr>
      <w:rPr>
        <w:rFonts w:ascii="Tahoma" w:eastAsia="Tahoma" w:hAnsi="Tahoma" w:cs="Tahoma" w:hint="default"/>
        <w:b w:val="0"/>
        <w:bCs w:val="0"/>
        <w:i w:val="0"/>
        <w:iCs w:val="0"/>
        <w:spacing w:val="-2"/>
        <w:w w:val="101"/>
        <w:sz w:val="22"/>
        <w:szCs w:val="22"/>
        <w:lang w:val="en-US" w:eastAsia="en-US" w:bidi="ar-SA"/>
      </w:rPr>
    </w:lvl>
    <w:lvl w:ilvl="3" w:tplc="DF8A3334">
      <w:numFmt w:val="bullet"/>
      <w:lvlText w:val="•"/>
      <w:lvlJc w:val="left"/>
      <w:pPr>
        <w:ind w:left="2355" w:hanging="269"/>
      </w:pPr>
      <w:rPr>
        <w:rFonts w:hint="default"/>
        <w:lang w:val="en-US" w:eastAsia="en-US" w:bidi="ar-SA"/>
      </w:rPr>
    </w:lvl>
    <w:lvl w:ilvl="4" w:tplc="AFC0F980">
      <w:numFmt w:val="bullet"/>
      <w:lvlText w:val="•"/>
      <w:lvlJc w:val="left"/>
      <w:pPr>
        <w:ind w:left="3353" w:hanging="269"/>
      </w:pPr>
      <w:rPr>
        <w:rFonts w:hint="default"/>
        <w:lang w:val="en-US" w:eastAsia="en-US" w:bidi="ar-SA"/>
      </w:rPr>
    </w:lvl>
    <w:lvl w:ilvl="5" w:tplc="42F8AB2A">
      <w:numFmt w:val="bullet"/>
      <w:lvlText w:val="•"/>
      <w:lvlJc w:val="left"/>
      <w:pPr>
        <w:ind w:left="4351" w:hanging="269"/>
      </w:pPr>
      <w:rPr>
        <w:rFonts w:hint="default"/>
        <w:lang w:val="en-US" w:eastAsia="en-US" w:bidi="ar-SA"/>
      </w:rPr>
    </w:lvl>
    <w:lvl w:ilvl="6" w:tplc="DD2EB2C2">
      <w:numFmt w:val="bullet"/>
      <w:lvlText w:val="•"/>
      <w:lvlJc w:val="left"/>
      <w:pPr>
        <w:ind w:left="5348" w:hanging="269"/>
      </w:pPr>
      <w:rPr>
        <w:rFonts w:hint="default"/>
        <w:lang w:val="en-US" w:eastAsia="en-US" w:bidi="ar-SA"/>
      </w:rPr>
    </w:lvl>
    <w:lvl w:ilvl="7" w:tplc="6C6E0FC4">
      <w:numFmt w:val="bullet"/>
      <w:lvlText w:val="•"/>
      <w:lvlJc w:val="left"/>
      <w:pPr>
        <w:ind w:left="6346" w:hanging="269"/>
      </w:pPr>
      <w:rPr>
        <w:rFonts w:hint="default"/>
        <w:lang w:val="en-US" w:eastAsia="en-US" w:bidi="ar-SA"/>
      </w:rPr>
    </w:lvl>
    <w:lvl w:ilvl="8" w:tplc="42460CA8">
      <w:numFmt w:val="bullet"/>
      <w:lvlText w:val="•"/>
      <w:lvlJc w:val="left"/>
      <w:pPr>
        <w:ind w:left="7344" w:hanging="269"/>
      </w:pPr>
      <w:rPr>
        <w:rFonts w:hint="default"/>
        <w:lang w:val="en-US" w:eastAsia="en-US" w:bidi="ar-SA"/>
      </w:rPr>
    </w:lvl>
  </w:abstractNum>
  <w:abstractNum w:abstractNumId="7" w15:restartNumberingAfterBreak="0">
    <w:nsid w:val="687B0BE3"/>
    <w:multiLevelType w:val="hybridMultilevel"/>
    <w:tmpl w:val="EE642F04"/>
    <w:lvl w:ilvl="0" w:tplc="3220638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04042678">
    <w:abstractNumId w:val="2"/>
  </w:num>
  <w:num w:numId="2" w16cid:durableId="1603952028">
    <w:abstractNumId w:val="4"/>
  </w:num>
  <w:num w:numId="3" w16cid:durableId="1819762675">
    <w:abstractNumId w:val="6"/>
  </w:num>
  <w:num w:numId="4" w16cid:durableId="598559289">
    <w:abstractNumId w:val="3"/>
    <w:lvlOverride w:ilvl="0">
      <w:startOverride w:val="1"/>
    </w:lvlOverride>
    <w:lvlOverride w:ilvl="1"/>
    <w:lvlOverride w:ilvl="2"/>
    <w:lvlOverride w:ilvl="3"/>
    <w:lvlOverride w:ilvl="4"/>
    <w:lvlOverride w:ilvl="5"/>
    <w:lvlOverride w:ilvl="6"/>
    <w:lvlOverride w:ilvl="7"/>
    <w:lvlOverride w:ilvl="8"/>
  </w:num>
  <w:num w:numId="5" w16cid:durableId="1509170655">
    <w:abstractNumId w:val="0"/>
  </w:num>
  <w:num w:numId="6" w16cid:durableId="1127163070">
    <w:abstractNumId w:val="7"/>
  </w:num>
  <w:num w:numId="7" w16cid:durableId="858785314">
    <w:abstractNumId w:val="5"/>
  </w:num>
  <w:num w:numId="8" w16cid:durableId="14131585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F89"/>
    <w:rsid w:val="00033F89"/>
    <w:rsid w:val="000809A5"/>
    <w:rsid w:val="000B6A82"/>
    <w:rsid w:val="00172F20"/>
    <w:rsid w:val="002E778E"/>
    <w:rsid w:val="00352643"/>
    <w:rsid w:val="003B03D2"/>
    <w:rsid w:val="005260BB"/>
    <w:rsid w:val="0054013C"/>
    <w:rsid w:val="005E2924"/>
    <w:rsid w:val="007F57D0"/>
    <w:rsid w:val="008457AD"/>
    <w:rsid w:val="0087083E"/>
    <w:rsid w:val="008B6F05"/>
    <w:rsid w:val="00A75B8D"/>
    <w:rsid w:val="00AA1C21"/>
    <w:rsid w:val="00AF1E39"/>
    <w:rsid w:val="00BB2F9E"/>
    <w:rsid w:val="00CE2E05"/>
    <w:rsid w:val="00D02619"/>
    <w:rsid w:val="00D86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BF5BFC"/>
  <w15:chartTrackingRefBased/>
  <w15:docId w15:val="{BDC2C8AA-F821-4573-A5C3-F95916AB7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bg-BG"/>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3F89"/>
    <w:pPr>
      <w:tabs>
        <w:tab w:val="center" w:pos="4703"/>
        <w:tab w:val="right" w:pos="9406"/>
      </w:tabs>
      <w:spacing w:after="0" w:line="240" w:lineRule="auto"/>
    </w:pPr>
  </w:style>
  <w:style w:type="character" w:customStyle="1" w:styleId="HeaderChar">
    <w:name w:val="Header Char"/>
    <w:basedOn w:val="DefaultParagraphFont"/>
    <w:link w:val="Header"/>
    <w:uiPriority w:val="99"/>
    <w:rsid w:val="00033F89"/>
    <w:rPr>
      <w:lang w:val="bg-BG"/>
    </w:rPr>
  </w:style>
  <w:style w:type="paragraph" w:styleId="Footer">
    <w:name w:val="footer"/>
    <w:basedOn w:val="Normal"/>
    <w:link w:val="FooterChar"/>
    <w:uiPriority w:val="99"/>
    <w:unhideWhenUsed/>
    <w:rsid w:val="00033F89"/>
    <w:pPr>
      <w:tabs>
        <w:tab w:val="center" w:pos="4703"/>
        <w:tab w:val="right" w:pos="9406"/>
      </w:tabs>
      <w:spacing w:after="0" w:line="240" w:lineRule="auto"/>
    </w:pPr>
  </w:style>
  <w:style w:type="character" w:customStyle="1" w:styleId="FooterChar">
    <w:name w:val="Footer Char"/>
    <w:basedOn w:val="DefaultParagraphFont"/>
    <w:link w:val="Footer"/>
    <w:uiPriority w:val="99"/>
    <w:rsid w:val="00033F89"/>
    <w:rPr>
      <w:lang w:val="bg-BG"/>
    </w:rPr>
  </w:style>
  <w:style w:type="character" w:styleId="Hyperlink">
    <w:name w:val="Hyperlink"/>
    <w:basedOn w:val="DefaultParagraphFont"/>
    <w:uiPriority w:val="99"/>
    <w:unhideWhenUsed/>
    <w:rsid w:val="008B6F05"/>
    <w:rPr>
      <w:color w:val="0563C1" w:themeColor="hyperlink"/>
      <w:u w:val="single"/>
    </w:rPr>
  </w:style>
  <w:style w:type="character" w:styleId="UnresolvedMention">
    <w:name w:val="Unresolved Mention"/>
    <w:basedOn w:val="DefaultParagraphFont"/>
    <w:uiPriority w:val="99"/>
    <w:semiHidden/>
    <w:unhideWhenUsed/>
    <w:rsid w:val="008B6F05"/>
    <w:rPr>
      <w:color w:val="605E5C"/>
      <w:shd w:val="clear" w:color="auto" w:fill="E1DFDD"/>
    </w:rPr>
  </w:style>
  <w:style w:type="paragraph" w:styleId="BodyText">
    <w:name w:val="Body Text"/>
    <w:basedOn w:val="Normal"/>
    <w:link w:val="BodyTextChar"/>
    <w:uiPriority w:val="1"/>
    <w:qFormat/>
    <w:rsid w:val="000809A5"/>
    <w:pPr>
      <w:widowControl w:val="0"/>
      <w:autoSpaceDE w:val="0"/>
      <w:autoSpaceDN w:val="0"/>
      <w:spacing w:after="0" w:line="240" w:lineRule="auto"/>
    </w:pPr>
    <w:rPr>
      <w:rFonts w:ascii="Tahoma" w:eastAsia="Tahoma" w:hAnsi="Tahoma" w:cs="Tahoma"/>
      <w:lang w:val="en-US"/>
    </w:rPr>
  </w:style>
  <w:style w:type="character" w:customStyle="1" w:styleId="BodyTextChar">
    <w:name w:val="Body Text Char"/>
    <w:basedOn w:val="DefaultParagraphFont"/>
    <w:link w:val="BodyText"/>
    <w:uiPriority w:val="1"/>
    <w:rsid w:val="000809A5"/>
    <w:rPr>
      <w:rFonts w:ascii="Tahoma" w:eastAsia="Tahoma" w:hAnsi="Tahoma" w:cs="Tahoma"/>
    </w:rPr>
  </w:style>
  <w:style w:type="paragraph" w:styleId="ListParagraph">
    <w:name w:val="List Paragraph"/>
    <w:basedOn w:val="Normal"/>
    <w:uiPriority w:val="1"/>
    <w:qFormat/>
    <w:rsid w:val="000809A5"/>
    <w:pPr>
      <w:widowControl w:val="0"/>
      <w:autoSpaceDE w:val="0"/>
      <w:autoSpaceDN w:val="0"/>
      <w:spacing w:after="0" w:line="240" w:lineRule="auto"/>
      <w:ind w:left="1260" w:hanging="285"/>
    </w:pPr>
    <w:rPr>
      <w:rFonts w:ascii="Tahoma" w:eastAsia="Tahoma" w:hAnsi="Tahoma" w:cs="Tahom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6773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3" Type="http://schemas.openxmlformats.org/officeDocument/2006/relationships/hyperlink" Target="https://www.uni-sofia.bg" TargetMode="External"/><Relationship Id="rId2" Type="http://schemas.openxmlformats.org/officeDocument/2006/relationships/hyperlink" Target="mailto:mmtocheva@uni-sofia.bg" TargetMode="External"/><Relationship Id="rId1" Type="http://schemas.openxmlformats.org/officeDocument/2006/relationships/image" Target="media/image13.tiff"/></Relationships>
</file>

<file path=word/_rels/header1.xml.rels><?xml version="1.0" encoding="UTF-8" standalone="yes"?>
<Relationships xmlns="http://schemas.openxmlformats.org/package/2006/relationships"><Relationship Id="rId2" Type="http://schemas.openxmlformats.org/officeDocument/2006/relationships/image" Target="media/image12.tiff"/><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1382</Words>
  <Characters>7881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Милена Миленова Точева</dc:creator>
  <cp:keywords/>
  <dc:description/>
  <cp:lastModifiedBy>Милена Миленова Точева</cp:lastModifiedBy>
  <cp:revision>2</cp:revision>
  <dcterms:created xsi:type="dcterms:W3CDTF">2023-11-15T18:31:00Z</dcterms:created>
  <dcterms:modified xsi:type="dcterms:W3CDTF">2023-11-15T18:31:00Z</dcterms:modified>
</cp:coreProperties>
</file>